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F7BD2" w14:textId="244AA2E9" w:rsidR="00FA1FCD" w:rsidRPr="00A31A1C" w:rsidRDefault="00C76A1E" w:rsidP="00FA1FCD">
      <w:pPr>
        <w:tabs>
          <w:tab w:val="left" w:pos="5670"/>
        </w:tabs>
        <w:rPr>
          <w:rFonts w:ascii="Arial" w:hAnsi="Arial" w:cs="Arial"/>
          <w:lang w:val="en-GB"/>
        </w:rPr>
      </w:pPr>
      <w:r>
        <w:rPr>
          <w:rFonts w:ascii="Arial" w:hAnsi="Arial" w:cs="Arial"/>
          <w:b/>
          <w:bCs/>
          <w:i/>
          <w:iCs/>
          <w:u w:val="single"/>
          <w:lang w:val="en-GB"/>
        </w:rPr>
        <w:t xml:space="preserve">Release date: </w:t>
      </w:r>
      <w:r w:rsidR="006B775F">
        <w:rPr>
          <w:rFonts w:ascii="Arial" w:hAnsi="Arial" w:cs="Arial"/>
          <w:b/>
          <w:bCs/>
          <w:i/>
          <w:iCs/>
          <w:u w:val="single"/>
          <w:lang w:val="en-GB"/>
        </w:rPr>
        <w:t>1</w:t>
      </w:r>
      <w:r w:rsidR="00146918">
        <w:rPr>
          <w:rFonts w:ascii="Arial" w:hAnsi="Arial" w:cs="Arial"/>
          <w:b/>
          <w:bCs/>
          <w:i/>
          <w:iCs/>
          <w:u w:val="single"/>
          <w:lang w:val="en-GB"/>
        </w:rPr>
        <w:t>0</w:t>
      </w:r>
      <w:r w:rsidR="006B775F">
        <w:rPr>
          <w:rFonts w:ascii="Arial" w:hAnsi="Arial" w:cs="Arial"/>
          <w:b/>
          <w:bCs/>
          <w:i/>
          <w:iCs/>
          <w:u w:val="single"/>
          <w:lang w:val="en-GB"/>
        </w:rPr>
        <w:t>.11.2025</w:t>
      </w:r>
      <w:r w:rsidR="00FA1FCD">
        <w:rPr>
          <w:rFonts w:ascii="Arial" w:hAnsi="Arial" w:cs="Arial"/>
          <w:b/>
          <w:bCs/>
          <w:i/>
          <w:iCs/>
          <w:u w:val="single"/>
          <w:lang w:val="en-GB"/>
        </w:rPr>
        <w:t xml:space="preserve"> </w:t>
      </w:r>
      <w:r w:rsidR="00FA1FCD" w:rsidRPr="006B775F">
        <w:rPr>
          <w:rFonts w:ascii="Arial" w:hAnsi="Arial" w:cs="Arial"/>
          <w:b/>
          <w:bCs/>
          <w:i/>
          <w:iCs/>
          <w:u w:val="single"/>
          <w:lang w:val="en-GB"/>
        </w:rPr>
        <w:t>12:00 Finnish time</w:t>
      </w:r>
      <w:r w:rsidR="00FA1FCD" w:rsidRPr="00A31A1C">
        <w:rPr>
          <w:rFonts w:ascii="Arial" w:hAnsi="Arial" w:cs="Arial"/>
          <w:b/>
          <w:bCs/>
          <w:i/>
          <w:iCs/>
          <w:color w:val="FF0000"/>
          <w:lang w:val="en-GB"/>
        </w:rPr>
        <w:t xml:space="preserve"> </w:t>
      </w:r>
      <w:r w:rsidR="00FA1FCD" w:rsidRPr="00A31A1C">
        <w:rPr>
          <w:rFonts w:ascii="Arial" w:hAnsi="Arial" w:cs="Arial"/>
          <w:b/>
          <w:bCs/>
          <w:i/>
          <w:iCs/>
          <w:lang w:val="en-GB"/>
        </w:rPr>
        <w:t xml:space="preserve">           </w:t>
      </w:r>
      <w:r w:rsidR="00FA1FCD" w:rsidRPr="00A31A1C">
        <w:rPr>
          <w:lang w:val="en-GB"/>
        </w:rPr>
        <w:tab/>
      </w:r>
      <w:r w:rsidR="00FA1FCD" w:rsidRPr="00A31A1C">
        <w:rPr>
          <w:rFonts w:ascii="Arial" w:hAnsi="Arial" w:cs="Arial"/>
          <w:b/>
          <w:bCs/>
          <w:lang w:val="en-GB"/>
        </w:rPr>
        <w:t>CONTACT:</w:t>
      </w:r>
    </w:p>
    <w:p w14:paraId="370E1702" w14:textId="7E3F951C" w:rsidR="00FA1FCD" w:rsidRPr="00A31A1C" w:rsidRDefault="00FA1FCD" w:rsidP="00FA1FCD">
      <w:pPr>
        <w:tabs>
          <w:tab w:val="left" w:pos="5670"/>
        </w:tabs>
        <w:rPr>
          <w:rFonts w:ascii="Arial" w:hAnsi="Arial" w:cs="Arial"/>
          <w:b/>
          <w:bCs/>
          <w:sz w:val="22"/>
          <w:szCs w:val="22"/>
          <w:lang w:val="en-GB"/>
        </w:rPr>
      </w:pPr>
      <w:r w:rsidRPr="00A31A1C">
        <w:rPr>
          <w:rFonts w:ascii="Arial" w:hAnsi="Arial" w:cs="Arial"/>
          <w:i/>
          <w:iCs/>
          <w:sz w:val="22"/>
          <w:szCs w:val="22"/>
          <w:lang w:val="en-GB"/>
        </w:rPr>
        <w:t xml:space="preserve"> </w:t>
      </w:r>
      <w:r w:rsidRPr="00A31A1C">
        <w:rPr>
          <w:lang w:val="en-GB"/>
        </w:rPr>
        <w:tab/>
      </w:r>
      <w:r w:rsidR="00020FB4">
        <w:rPr>
          <w:rFonts w:ascii="Arial" w:hAnsi="Arial" w:cs="Arial"/>
          <w:b/>
          <w:bCs/>
          <w:sz w:val="22"/>
          <w:szCs w:val="22"/>
          <w:lang w:val="en-GB"/>
        </w:rPr>
        <w:t>Jussi Valkonen</w:t>
      </w:r>
      <w:r w:rsidRPr="00A31A1C">
        <w:rPr>
          <w:rFonts w:ascii="Arial" w:hAnsi="Arial" w:cs="Arial"/>
          <w:b/>
          <w:bCs/>
          <w:sz w:val="22"/>
          <w:szCs w:val="22"/>
          <w:lang w:val="en-GB"/>
        </w:rPr>
        <w:t xml:space="preserve"> </w:t>
      </w:r>
    </w:p>
    <w:p w14:paraId="34382B1A" w14:textId="77777777" w:rsidR="00907C33" w:rsidRDefault="00FA1FCD" w:rsidP="00FA1FCD">
      <w:pPr>
        <w:tabs>
          <w:tab w:val="left" w:pos="5670"/>
        </w:tabs>
        <w:ind w:left="5670" w:right="-720"/>
        <w:rPr>
          <w:rFonts w:ascii="Arial" w:hAnsi="Arial" w:cs="Arial"/>
          <w:color w:val="000000" w:themeColor="text1"/>
          <w:sz w:val="22"/>
          <w:szCs w:val="22"/>
          <w:lang w:val="en-GB" w:eastAsia="fi-FI"/>
        </w:rPr>
      </w:pPr>
      <w:proofErr w:type="spellStart"/>
      <w:proofErr w:type="gramStart"/>
      <w:r w:rsidRPr="00A31A1C">
        <w:rPr>
          <w:rFonts w:ascii="Arial" w:hAnsi="Arial" w:cs="Arial"/>
          <w:color w:val="000000" w:themeColor="text1"/>
          <w:sz w:val="22"/>
          <w:szCs w:val="22"/>
          <w:lang w:val="en-GB" w:eastAsia="fi-FI"/>
        </w:rPr>
        <w:t>Manager</w:t>
      </w:r>
      <w:r w:rsidR="00907C33">
        <w:rPr>
          <w:rFonts w:ascii="Arial" w:hAnsi="Arial" w:cs="Arial"/>
          <w:color w:val="000000" w:themeColor="text1"/>
          <w:sz w:val="22"/>
          <w:szCs w:val="22"/>
          <w:lang w:val="en-GB" w:eastAsia="fi-FI"/>
        </w:rPr>
        <w:t>,Brand</w:t>
      </w:r>
      <w:proofErr w:type="spellEnd"/>
      <w:proofErr w:type="gramEnd"/>
      <w:r w:rsidR="00907C33">
        <w:rPr>
          <w:rFonts w:ascii="Arial" w:hAnsi="Arial" w:cs="Arial"/>
          <w:color w:val="000000" w:themeColor="text1"/>
          <w:sz w:val="22"/>
          <w:szCs w:val="22"/>
          <w:lang w:val="en-GB" w:eastAsia="fi-FI"/>
        </w:rPr>
        <w:t xml:space="preserve"> Experience and</w:t>
      </w:r>
      <w:r w:rsidRPr="00A31A1C">
        <w:rPr>
          <w:rFonts w:ascii="Arial" w:hAnsi="Arial" w:cs="Arial"/>
          <w:color w:val="000000" w:themeColor="text1"/>
          <w:sz w:val="22"/>
          <w:szCs w:val="22"/>
          <w:lang w:val="en-GB" w:eastAsia="fi-FI"/>
        </w:rPr>
        <w:t xml:space="preserve"> </w:t>
      </w:r>
      <w:r w:rsidR="00907C33">
        <w:rPr>
          <w:rFonts w:ascii="Arial" w:hAnsi="Arial" w:cs="Arial"/>
          <w:color w:val="000000" w:themeColor="text1"/>
          <w:sz w:val="22"/>
          <w:szCs w:val="22"/>
          <w:lang w:val="en-GB" w:eastAsia="fi-FI"/>
        </w:rPr>
        <w:t>Di</w:t>
      </w:r>
      <w:r w:rsidRPr="00A31A1C">
        <w:rPr>
          <w:rFonts w:ascii="Arial" w:hAnsi="Arial" w:cs="Arial"/>
          <w:color w:val="000000" w:themeColor="text1"/>
          <w:sz w:val="22"/>
          <w:szCs w:val="22"/>
          <w:lang w:val="en-GB" w:eastAsia="fi-FI"/>
        </w:rPr>
        <w:t>gital Marketing,</w:t>
      </w:r>
    </w:p>
    <w:p w14:paraId="32957AE6" w14:textId="66E9D909" w:rsidR="00FA1FCD" w:rsidRPr="00704761" w:rsidRDefault="00FA1FCD" w:rsidP="00FA1FCD">
      <w:pPr>
        <w:tabs>
          <w:tab w:val="left" w:pos="5670"/>
        </w:tabs>
        <w:ind w:left="5670" w:right="-720"/>
        <w:rPr>
          <w:rFonts w:ascii="Arial" w:hAnsi="Arial" w:cs="Arial"/>
          <w:color w:val="000000"/>
          <w:sz w:val="22"/>
          <w:szCs w:val="22"/>
          <w:lang w:val="it-IT"/>
        </w:rPr>
      </w:pPr>
      <w:r w:rsidRPr="00704761">
        <w:rPr>
          <w:rFonts w:ascii="Arial" w:hAnsi="Arial" w:cs="Arial"/>
          <w:color w:val="000000" w:themeColor="text1"/>
          <w:sz w:val="22"/>
          <w:szCs w:val="22"/>
          <w:lang w:val="it-IT" w:eastAsia="fi-FI"/>
        </w:rPr>
        <w:t>Valtra EME</w:t>
      </w:r>
    </w:p>
    <w:p w14:paraId="2B9894DC" w14:textId="69B8F68D" w:rsidR="00FA1FCD" w:rsidRPr="00704761" w:rsidRDefault="00FA1FCD" w:rsidP="00FA1FCD">
      <w:pPr>
        <w:tabs>
          <w:tab w:val="left" w:pos="5670"/>
        </w:tabs>
        <w:ind w:right="-720"/>
        <w:rPr>
          <w:rFonts w:ascii="Arial" w:hAnsi="Arial" w:cs="Arial"/>
          <w:sz w:val="22"/>
          <w:szCs w:val="22"/>
          <w:lang w:val="it-IT"/>
        </w:rPr>
      </w:pPr>
      <w:r w:rsidRPr="00704761">
        <w:rPr>
          <w:rFonts w:ascii="Arial" w:hAnsi="Arial" w:cs="Arial"/>
          <w:sz w:val="22"/>
          <w:szCs w:val="22"/>
          <w:lang w:val="it-IT"/>
        </w:rPr>
        <w:tab/>
        <w:t xml:space="preserve">Phone: </w:t>
      </w:r>
      <w:r w:rsidR="00000C8D" w:rsidRPr="00704761">
        <w:rPr>
          <w:rFonts w:ascii="Arial" w:hAnsi="Arial" w:cs="Arial"/>
          <w:sz w:val="22"/>
          <w:szCs w:val="22"/>
          <w:lang w:val="it-IT"/>
        </w:rPr>
        <w:t>+358 40 487 2315</w:t>
      </w:r>
    </w:p>
    <w:p w14:paraId="17938475" w14:textId="684844B0" w:rsidR="00FA1FCD" w:rsidRDefault="00FA1FCD" w:rsidP="00FA1FCD">
      <w:pPr>
        <w:tabs>
          <w:tab w:val="left" w:pos="5670"/>
        </w:tabs>
        <w:rPr>
          <w:rFonts w:ascii="Arial" w:hAnsi="Arial" w:cs="Arial"/>
          <w:color w:val="000000" w:themeColor="text1"/>
          <w:sz w:val="22"/>
          <w:szCs w:val="22"/>
          <w:lang w:val="it-IT"/>
        </w:rPr>
      </w:pPr>
      <w:r w:rsidRPr="00704761">
        <w:rPr>
          <w:rFonts w:ascii="Arial" w:hAnsi="Arial" w:cs="Arial"/>
          <w:sz w:val="22"/>
          <w:szCs w:val="22"/>
          <w:lang w:val="it-IT"/>
        </w:rPr>
        <w:tab/>
      </w:r>
      <w:r w:rsidRPr="00062F0E">
        <w:rPr>
          <w:rFonts w:ascii="Arial" w:hAnsi="Arial" w:cs="Arial"/>
          <w:sz w:val="22"/>
          <w:szCs w:val="22"/>
          <w:lang w:val="it-IT"/>
        </w:rPr>
        <w:t>E-mail:</w:t>
      </w:r>
      <w:r w:rsidRPr="00062F0E">
        <w:rPr>
          <w:rFonts w:ascii="Arial" w:hAnsi="Arial" w:cs="Arial"/>
          <w:color w:val="000000" w:themeColor="text1"/>
          <w:sz w:val="22"/>
          <w:szCs w:val="22"/>
          <w:lang w:val="it-IT"/>
        </w:rPr>
        <w:t xml:space="preserve"> </w:t>
      </w:r>
      <w:r w:rsidR="00062F0E" w:rsidRPr="00062F0E">
        <w:rPr>
          <w:rFonts w:ascii="Arial" w:hAnsi="Arial" w:cs="Arial"/>
          <w:color w:val="000000" w:themeColor="text1"/>
          <w:sz w:val="22"/>
          <w:szCs w:val="22"/>
          <w:lang w:val="it-IT"/>
        </w:rPr>
        <w:t>Jussi.</w:t>
      </w:r>
      <w:r w:rsidR="00062F0E">
        <w:rPr>
          <w:rFonts w:ascii="Arial" w:hAnsi="Arial" w:cs="Arial"/>
          <w:color w:val="000000" w:themeColor="text1"/>
          <w:sz w:val="22"/>
          <w:szCs w:val="22"/>
          <w:lang w:val="it-IT"/>
        </w:rPr>
        <w:t>Valkonen</w:t>
      </w:r>
      <w:r w:rsidRPr="00062F0E">
        <w:rPr>
          <w:rFonts w:ascii="Arial" w:hAnsi="Arial" w:cs="Arial"/>
          <w:color w:val="000000" w:themeColor="text1"/>
          <w:sz w:val="22"/>
          <w:szCs w:val="22"/>
          <w:lang w:val="it-IT"/>
        </w:rPr>
        <w:t>@AGCOcorp.com</w:t>
      </w:r>
    </w:p>
    <w:p w14:paraId="2AF43211" w14:textId="77777777" w:rsidR="00704761" w:rsidRPr="00062F0E" w:rsidRDefault="00704761" w:rsidP="00FA1FCD">
      <w:pPr>
        <w:tabs>
          <w:tab w:val="left" w:pos="5670"/>
        </w:tabs>
        <w:rPr>
          <w:rFonts w:ascii="Arial" w:hAnsi="Arial" w:cs="Arial"/>
          <w:color w:val="000000" w:themeColor="text1"/>
          <w:sz w:val="22"/>
          <w:szCs w:val="22"/>
          <w:lang w:val="it-IT"/>
        </w:rPr>
      </w:pPr>
    </w:p>
    <w:p w14:paraId="28CDD504" w14:textId="77777777" w:rsidR="00AE7138" w:rsidRPr="00062F0E" w:rsidRDefault="00B40C60" w:rsidP="00B40C60">
      <w:pPr>
        <w:tabs>
          <w:tab w:val="left" w:pos="5670"/>
        </w:tabs>
        <w:rPr>
          <w:rFonts w:ascii="Arial" w:hAnsi="Arial" w:cs="Arial"/>
          <w:color w:val="000000" w:themeColor="text1"/>
          <w:lang w:val="it-IT"/>
        </w:rPr>
      </w:pPr>
      <w:r w:rsidRPr="00062F0E">
        <w:rPr>
          <w:rFonts w:ascii="Arial" w:hAnsi="Arial" w:cs="Arial"/>
          <w:color w:val="000000" w:themeColor="text1"/>
          <w:lang w:val="it-IT"/>
        </w:rPr>
        <w:t xml:space="preserve"> </w:t>
      </w:r>
      <w:r w:rsidRPr="00062F0E">
        <w:rPr>
          <w:rFonts w:ascii="Arial" w:hAnsi="Arial" w:cs="Arial"/>
          <w:color w:val="000000" w:themeColor="text1"/>
          <w:lang w:val="it-IT"/>
        </w:rPr>
        <w:tab/>
      </w:r>
      <w:r w:rsidRPr="00062F0E">
        <w:rPr>
          <w:rFonts w:ascii="Arial" w:hAnsi="Arial" w:cs="Arial"/>
          <w:color w:val="000000" w:themeColor="text1"/>
          <w:lang w:val="it-IT"/>
        </w:rPr>
        <w:tab/>
      </w:r>
    </w:p>
    <w:p w14:paraId="7B71CA40" w14:textId="77777777" w:rsidR="00837371" w:rsidRPr="00062F0E" w:rsidRDefault="00837371" w:rsidP="00B40C60">
      <w:pPr>
        <w:tabs>
          <w:tab w:val="left" w:pos="5670"/>
        </w:tabs>
        <w:rPr>
          <w:rFonts w:ascii="Arial" w:hAnsi="Arial" w:cs="Arial"/>
          <w:color w:val="000000" w:themeColor="text1"/>
          <w:lang w:val="it-IT"/>
        </w:rPr>
      </w:pPr>
    </w:p>
    <w:p w14:paraId="5768E43F" w14:textId="77777777" w:rsidR="00777C94" w:rsidRPr="00062F0E" w:rsidRDefault="00777C94" w:rsidP="00AE7138">
      <w:pPr>
        <w:rPr>
          <w:rFonts w:ascii="Arial" w:hAnsi="Arial" w:cs="Arial"/>
          <w:color w:val="000000" w:themeColor="text1"/>
          <w:sz w:val="24"/>
          <w:szCs w:val="22"/>
          <w:lang w:val="it-IT"/>
        </w:rPr>
      </w:pPr>
    </w:p>
    <w:p w14:paraId="735C11A1" w14:textId="787403AB" w:rsidR="003D5571" w:rsidRPr="00062F0E" w:rsidRDefault="003D5571" w:rsidP="00AE7138">
      <w:pPr>
        <w:rPr>
          <w:sz w:val="32"/>
          <w:szCs w:val="32"/>
          <w:lang w:val="it-IT" w:eastAsia="fi-FI"/>
        </w:rPr>
        <w:sectPr w:rsidR="003D5571" w:rsidRPr="00062F0E" w:rsidSect="004B15BE">
          <w:headerReference w:type="default" r:id="rId11"/>
          <w:footerReference w:type="default" r:id="rId12"/>
          <w:pgSz w:w="11906" w:h="16838"/>
          <w:pgMar w:top="3686" w:right="720" w:bottom="1418" w:left="720" w:header="709" w:footer="421" w:gutter="0"/>
          <w:cols w:space="708"/>
          <w:docGrid w:linePitch="360"/>
        </w:sectPr>
      </w:pPr>
    </w:p>
    <w:p w14:paraId="15D46A43" w14:textId="77777777" w:rsidR="00A426FB" w:rsidRPr="00062F0E" w:rsidRDefault="00A426FB" w:rsidP="00FA1FCD">
      <w:pPr>
        <w:rPr>
          <w:rFonts w:ascii="Arial" w:hAnsi="Arial" w:cs="Arial"/>
          <w:color w:val="000000" w:themeColor="text1"/>
          <w:sz w:val="22"/>
          <w:szCs w:val="22"/>
          <w:u w:val="single"/>
          <w:lang w:val="it-IT"/>
        </w:rPr>
      </w:pPr>
    </w:p>
    <w:p w14:paraId="7112D2A3" w14:textId="66CABF18" w:rsidR="00FA1FCD" w:rsidRPr="00202B36" w:rsidRDefault="006210FA" w:rsidP="00FA1FCD">
      <w:pPr>
        <w:rPr>
          <w:rFonts w:ascii="Arial" w:hAnsi="Arial" w:cs="Arial"/>
          <w:color w:val="000000" w:themeColor="text1"/>
          <w:sz w:val="28"/>
          <w:szCs w:val="28"/>
          <w:lang w:val="en-GB" w:eastAsia="fi-FI"/>
        </w:rPr>
      </w:pPr>
      <w:r w:rsidRPr="00202B36">
        <w:rPr>
          <w:rFonts w:ascii="Arial" w:hAnsi="Arial" w:cs="Arial"/>
          <w:color w:val="000000" w:themeColor="text1"/>
          <w:sz w:val="28"/>
          <w:szCs w:val="28"/>
          <w:lang w:val="en-GB" w:eastAsia="fi-FI"/>
        </w:rPr>
        <w:t>Valtra</w:t>
      </w:r>
      <w:r w:rsidR="00202B36" w:rsidRPr="00202B36">
        <w:rPr>
          <w:rFonts w:ascii="Arial" w:hAnsi="Arial" w:cs="Arial"/>
          <w:color w:val="000000" w:themeColor="text1"/>
          <w:sz w:val="28"/>
          <w:szCs w:val="28"/>
          <w:lang w:val="en-GB" w:eastAsia="fi-FI"/>
        </w:rPr>
        <w:t xml:space="preserve">, </w:t>
      </w:r>
      <w:proofErr w:type="spellStart"/>
      <w:r w:rsidRPr="00202B36">
        <w:rPr>
          <w:rFonts w:ascii="Arial" w:hAnsi="Arial" w:cs="Arial"/>
          <w:color w:val="000000" w:themeColor="text1"/>
          <w:sz w:val="28"/>
          <w:szCs w:val="28"/>
          <w:lang w:val="en-GB" w:eastAsia="fi-FI"/>
        </w:rPr>
        <w:t>Väderstad</w:t>
      </w:r>
      <w:proofErr w:type="spellEnd"/>
      <w:r w:rsidR="00202B36" w:rsidRPr="00202B36">
        <w:rPr>
          <w:rFonts w:ascii="Arial" w:hAnsi="Arial" w:cs="Arial"/>
          <w:color w:val="000000" w:themeColor="text1"/>
          <w:sz w:val="28"/>
          <w:szCs w:val="28"/>
          <w:lang w:val="en-GB" w:eastAsia="fi-FI"/>
        </w:rPr>
        <w:t>, and AGCO Agronomy team undertake joint field study</w:t>
      </w:r>
      <w:r w:rsidRPr="00202B36">
        <w:rPr>
          <w:rFonts w:ascii="Arial" w:hAnsi="Arial" w:cs="Arial"/>
          <w:color w:val="000000" w:themeColor="text1"/>
          <w:sz w:val="28"/>
          <w:szCs w:val="28"/>
          <w:lang w:val="en-GB" w:eastAsia="fi-FI"/>
        </w:rPr>
        <w:t xml:space="preserve"> </w:t>
      </w:r>
    </w:p>
    <w:p w14:paraId="167B05DF" w14:textId="5C05BF8E" w:rsidR="006210FA" w:rsidRPr="00C76A1E" w:rsidRDefault="006210FA" w:rsidP="006210FA">
      <w:pPr>
        <w:rPr>
          <w:rFonts w:ascii="Arial" w:hAnsi="Arial" w:cs="Arial"/>
          <w:color w:val="000000" w:themeColor="text1"/>
          <w:sz w:val="28"/>
          <w:szCs w:val="28"/>
          <w:highlight w:val="yellow"/>
          <w:lang w:val="en-GB" w:eastAsia="fi-FI"/>
        </w:rPr>
      </w:pPr>
      <w:r w:rsidRPr="006210FA">
        <w:rPr>
          <w:rFonts w:ascii="Arial" w:hAnsi="Arial" w:cs="Arial"/>
          <w:b/>
          <w:bCs/>
          <w:color w:val="000000" w:themeColor="text1"/>
          <w:sz w:val="32"/>
          <w:szCs w:val="32"/>
          <w:lang w:val="en-GB" w:eastAsia="fi-FI"/>
        </w:rPr>
        <w:t>Field study proves value of variable tillage for yield, efficiency, and sustainability</w:t>
      </w:r>
    </w:p>
    <w:p w14:paraId="7A27A97A" w14:textId="089CEC92" w:rsidR="00FA1FCD" w:rsidRPr="00A31A1C" w:rsidRDefault="00FA1FCD" w:rsidP="00FA1FCD">
      <w:pPr>
        <w:rPr>
          <w:rFonts w:ascii="Arial" w:hAnsi="Arial" w:cs="Arial"/>
          <w:b/>
          <w:bCs/>
          <w:color w:val="000000" w:themeColor="text1"/>
          <w:sz w:val="32"/>
          <w:szCs w:val="32"/>
          <w:lang w:val="en-GB" w:eastAsia="fi-FI"/>
        </w:rPr>
      </w:pPr>
    </w:p>
    <w:p w14:paraId="7E8ADF10" w14:textId="027ACD08" w:rsidR="6F11D9BD" w:rsidRDefault="6F11D9BD" w:rsidP="0B2F225F">
      <w:pPr>
        <w:rPr>
          <w:rFonts w:ascii="Arial" w:eastAsia="Arial" w:hAnsi="Arial" w:cs="Arial"/>
          <w:color w:val="000000" w:themeColor="text1"/>
          <w:sz w:val="22"/>
          <w:szCs w:val="22"/>
          <w:highlight w:val="yellow"/>
          <w:lang w:val="en-GB" w:eastAsia="fi-FI"/>
        </w:rPr>
      </w:pPr>
      <w:r w:rsidRPr="00880335">
        <w:rPr>
          <w:rFonts w:ascii="Arial" w:eastAsia="Arial" w:hAnsi="Arial" w:cs="Arial"/>
          <w:color w:val="000000" w:themeColor="text1"/>
          <w:sz w:val="22"/>
          <w:szCs w:val="22"/>
          <w:lang w:val="en-GB" w:eastAsia="fi-FI"/>
        </w:rPr>
        <w:t>A</w:t>
      </w:r>
      <w:r w:rsidRPr="0B2F225F">
        <w:rPr>
          <w:rFonts w:ascii="Arial" w:eastAsia="Arial" w:hAnsi="Arial" w:cs="Arial"/>
          <w:color w:val="000000" w:themeColor="text1"/>
          <w:sz w:val="22"/>
          <w:szCs w:val="22"/>
          <w:lang w:val="en-GB" w:eastAsia="fi-FI"/>
        </w:rPr>
        <w:t xml:space="preserve">t Valtra, we are proudly dedicated to one thing: smart tractors. This singular focus in Europe allows us to continuously innovate and refine our machines to meet the evolving needs of modern </w:t>
      </w:r>
      <w:r w:rsidRPr="00880335">
        <w:rPr>
          <w:rFonts w:ascii="Arial" w:eastAsia="Arial" w:hAnsi="Arial" w:cs="Arial"/>
          <w:color w:val="000000" w:themeColor="text1"/>
          <w:sz w:val="22"/>
          <w:szCs w:val="22"/>
          <w:lang w:val="en-GB" w:eastAsia="fi-FI"/>
        </w:rPr>
        <w:t>farmers and contractors</w:t>
      </w:r>
      <w:r w:rsidRPr="0B2F225F">
        <w:rPr>
          <w:rFonts w:ascii="Arial" w:eastAsia="Arial" w:hAnsi="Arial" w:cs="Arial"/>
          <w:color w:val="000000" w:themeColor="text1"/>
          <w:sz w:val="22"/>
          <w:szCs w:val="22"/>
          <w:lang w:val="en-GB" w:eastAsia="fi-FI"/>
        </w:rPr>
        <w:t>. By partnering with industry-leading implement manufacturers, we ensure our tractors integrate seamlessly with the most advanced tools available—boosting productivity, enhancing precision, and driving sustainable farming practices. Together, we empower farmers to do more with less, cultivating a smarter and more resilient future for agriculture.</w:t>
      </w:r>
    </w:p>
    <w:p w14:paraId="1C99829D" w14:textId="4E380104" w:rsidR="3A765617" w:rsidRDefault="3A765617" w:rsidP="3A765617">
      <w:pPr>
        <w:rPr>
          <w:rFonts w:ascii="Arial" w:hAnsi="Arial" w:cs="Arial"/>
          <w:b/>
          <w:bCs/>
          <w:color w:val="000000" w:themeColor="text1"/>
          <w:sz w:val="32"/>
          <w:szCs w:val="32"/>
          <w:lang w:val="en-GB" w:eastAsia="fi-FI"/>
        </w:rPr>
      </w:pPr>
    </w:p>
    <w:p w14:paraId="716BAA1D" w14:textId="39EFA5C4" w:rsidR="00885CF7" w:rsidRDefault="00E067CA" w:rsidP="00885CF7">
      <w:pPr>
        <w:rPr>
          <w:rFonts w:ascii="Arial" w:hAnsi="Arial" w:cs="Arial"/>
          <w:sz w:val="22"/>
          <w:szCs w:val="22"/>
          <w:lang w:val="en-GB" w:eastAsia="fi-FI"/>
        </w:rPr>
      </w:pPr>
      <w:r w:rsidRPr="00E067CA">
        <w:rPr>
          <w:rFonts w:ascii="Arial" w:hAnsi="Arial" w:cs="Arial"/>
          <w:sz w:val="22"/>
          <w:szCs w:val="22"/>
          <w:lang w:val="en-GB" w:eastAsia="fi-FI"/>
        </w:rPr>
        <w:t xml:space="preserve">An on-farm field study in Denmark, conducted by </w:t>
      </w:r>
      <w:proofErr w:type="spellStart"/>
      <w:r w:rsidRPr="00E067CA">
        <w:rPr>
          <w:rFonts w:ascii="Arial" w:hAnsi="Arial" w:cs="Arial"/>
          <w:sz w:val="22"/>
          <w:szCs w:val="22"/>
          <w:lang w:val="en-GB" w:eastAsia="fi-FI"/>
        </w:rPr>
        <w:t>Väderstad</w:t>
      </w:r>
      <w:proofErr w:type="spellEnd"/>
      <w:r w:rsidR="00E8389B">
        <w:rPr>
          <w:rFonts w:ascii="Arial" w:hAnsi="Arial" w:cs="Arial"/>
          <w:sz w:val="22"/>
          <w:szCs w:val="22"/>
          <w:lang w:val="en-GB" w:eastAsia="fi-FI"/>
        </w:rPr>
        <w:t xml:space="preserve">, </w:t>
      </w:r>
      <w:r w:rsidR="00E8389B" w:rsidRPr="00E8389B">
        <w:rPr>
          <w:rFonts w:ascii="Arial" w:hAnsi="Arial" w:cs="Arial"/>
          <w:sz w:val="22"/>
          <w:szCs w:val="22"/>
          <w:lang w:val="en-GB" w:eastAsia="fi-FI"/>
        </w:rPr>
        <w:t>Valtra</w:t>
      </w:r>
      <w:r w:rsidR="00E8389B">
        <w:rPr>
          <w:rFonts w:ascii="Arial" w:hAnsi="Arial" w:cs="Arial"/>
          <w:sz w:val="22"/>
          <w:szCs w:val="22"/>
          <w:lang w:val="en-GB" w:eastAsia="fi-FI"/>
        </w:rPr>
        <w:t xml:space="preserve">, </w:t>
      </w:r>
      <w:r w:rsidR="00885CF7" w:rsidRPr="00885CF7">
        <w:rPr>
          <w:rFonts w:ascii="Arial" w:hAnsi="Arial" w:cs="Arial"/>
          <w:sz w:val="22"/>
          <w:szCs w:val="22"/>
          <w:lang w:val="en-GB" w:eastAsia="fi-FI"/>
        </w:rPr>
        <w:t>and the AGCO agronomy team, has demonstrated the benefits of variable tillage. The research shows that adapting tillage intensity to soil type using prescription mapping can optimise yields, cut fuel costs, and improve field efficiency.</w:t>
      </w:r>
    </w:p>
    <w:p w14:paraId="7755CEC7" w14:textId="77777777" w:rsidR="00885CF7" w:rsidRDefault="00885CF7" w:rsidP="00885CF7">
      <w:pPr>
        <w:rPr>
          <w:rFonts w:ascii="Arial" w:hAnsi="Arial" w:cs="Arial"/>
          <w:sz w:val="22"/>
          <w:szCs w:val="22"/>
          <w:lang w:val="en-GB" w:eastAsia="fi-FI"/>
        </w:rPr>
      </w:pPr>
    </w:p>
    <w:p w14:paraId="3714A0B3" w14:textId="77777777" w:rsidR="00561CD3" w:rsidRPr="008A1908" w:rsidRDefault="00561CD3" w:rsidP="00561CD3">
      <w:pPr>
        <w:spacing w:line="276" w:lineRule="auto"/>
        <w:rPr>
          <w:sz w:val="24"/>
          <w:szCs w:val="24"/>
          <w:lang w:val="en-GB"/>
        </w:rPr>
      </w:pPr>
      <w:r w:rsidRPr="008A1908">
        <w:rPr>
          <w:sz w:val="24"/>
          <w:szCs w:val="24"/>
          <w:lang w:val="en-GB"/>
        </w:rPr>
        <w:t xml:space="preserve">- The objectives of the field study </w:t>
      </w:r>
      <w:proofErr w:type="gramStart"/>
      <w:r w:rsidRPr="008A1908">
        <w:rPr>
          <w:sz w:val="24"/>
          <w:szCs w:val="24"/>
          <w:lang w:val="en-GB"/>
        </w:rPr>
        <w:t>was</w:t>
      </w:r>
      <w:proofErr w:type="gramEnd"/>
      <w:r w:rsidRPr="008A1908">
        <w:rPr>
          <w:sz w:val="24"/>
          <w:szCs w:val="24"/>
          <w:lang w:val="en-GB"/>
        </w:rPr>
        <w:t xml:space="preserve"> to determine the optimal settings for the working zones of the cultivator to maximise crop yield. In addition, we aim to increase the understanding about the impact of different tillage depths and consolidation levels on crop development across varying soil types, says Nina Pettersson, Chief Agronomist at </w:t>
      </w:r>
      <w:proofErr w:type="spellStart"/>
      <w:r w:rsidRPr="008A1908">
        <w:rPr>
          <w:sz w:val="24"/>
          <w:szCs w:val="24"/>
          <w:lang w:val="en-GB"/>
        </w:rPr>
        <w:t>Väderstad</w:t>
      </w:r>
      <w:proofErr w:type="spellEnd"/>
      <w:r w:rsidRPr="008A1908">
        <w:rPr>
          <w:sz w:val="24"/>
          <w:szCs w:val="24"/>
          <w:lang w:val="en-GB"/>
        </w:rPr>
        <w:t>.</w:t>
      </w:r>
    </w:p>
    <w:p w14:paraId="7B69235D" w14:textId="77777777" w:rsidR="00561CD3" w:rsidRDefault="00561CD3" w:rsidP="00561CD3">
      <w:pPr>
        <w:spacing w:line="276" w:lineRule="auto"/>
        <w:rPr>
          <w:sz w:val="24"/>
          <w:szCs w:val="24"/>
          <w:lang w:val="en-GB"/>
        </w:rPr>
      </w:pPr>
    </w:p>
    <w:p w14:paraId="2D65C11B" w14:textId="758E9EA5" w:rsidR="00561CD3" w:rsidRPr="00844509" w:rsidRDefault="00561CD3" w:rsidP="00561CD3">
      <w:pPr>
        <w:spacing w:line="276" w:lineRule="auto"/>
        <w:rPr>
          <w:b/>
          <w:bCs/>
          <w:sz w:val="24"/>
          <w:szCs w:val="24"/>
          <w:lang w:val="en-GB"/>
        </w:rPr>
      </w:pPr>
      <w:r w:rsidRPr="00844509">
        <w:rPr>
          <w:b/>
          <w:bCs/>
          <w:sz w:val="24"/>
          <w:szCs w:val="24"/>
          <w:lang w:val="en-GB"/>
        </w:rPr>
        <w:t>Precision tillage in action</w:t>
      </w:r>
    </w:p>
    <w:p w14:paraId="0D9C0FBE" w14:textId="77777777" w:rsidR="00561CD3" w:rsidRPr="00885CF7" w:rsidRDefault="00561CD3" w:rsidP="00885CF7">
      <w:pPr>
        <w:rPr>
          <w:rFonts w:ascii="Arial" w:hAnsi="Arial" w:cs="Arial"/>
          <w:sz w:val="22"/>
          <w:szCs w:val="22"/>
          <w:lang w:val="en-GB" w:eastAsia="fi-FI"/>
        </w:rPr>
      </w:pPr>
    </w:p>
    <w:p w14:paraId="77058772" w14:textId="77777777" w:rsidR="00E60B1F" w:rsidRPr="008A1908" w:rsidRDefault="00584A91" w:rsidP="00E60B1F">
      <w:pPr>
        <w:spacing w:line="276" w:lineRule="auto"/>
        <w:rPr>
          <w:sz w:val="24"/>
          <w:szCs w:val="24"/>
          <w:lang w:val="en-GB"/>
        </w:rPr>
      </w:pPr>
      <w:r w:rsidRPr="008A1908">
        <w:rPr>
          <w:sz w:val="24"/>
          <w:szCs w:val="24"/>
          <w:lang w:val="en-GB"/>
        </w:rPr>
        <w:t>The 50-hectare field featured a mix of light and heavy soils. Four tillage intensities</w:t>
      </w:r>
      <w:r>
        <w:rPr>
          <w:sz w:val="24"/>
          <w:szCs w:val="24"/>
          <w:lang w:val="en-GB"/>
        </w:rPr>
        <w:t xml:space="preserve"> were </w:t>
      </w:r>
      <w:r w:rsidR="00E60B1F" w:rsidRPr="008A1908">
        <w:rPr>
          <w:sz w:val="24"/>
          <w:szCs w:val="24"/>
          <w:lang w:val="en-GB"/>
        </w:rPr>
        <w:t xml:space="preserve">trialled using the </w:t>
      </w:r>
      <w:proofErr w:type="spellStart"/>
      <w:r w:rsidR="00E60B1F" w:rsidRPr="008A1908">
        <w:rPr>
          <w:sz w:val="24"/>
          <w:szCs w:val="24"/>
          <w:lang w:val="en-GB"/>
        </w:rPr>
        <w:t>Väderstad</w:t>
      </w:r>
      <w:proofErr w:type="spellEnd"/>
      <w:r w:rsidR="00E60B1F" w:rsidRPr="008A1908">
        <w:rPr>
          <w:sz w:val="24"/>
          <w:szCs w:val="24"/>
          <w:lang w:val="en-GB"/>
        </w:rPr>
        <w:t xml:space="preserve"> </w:t>
      </w:r>
      <w:proofErr w:type="spellStart"/>
      <w:r w:rsidR="00E60B1F" w:rsidRPr="008A1908">
        <w:rPr>
          <w:sz w:val="24"/>
          <w:szCs w:val="24"/>
          <w:lang w:val="en-GB"/>
        </w:rPr>
        <w:t>TopDown</w:t>
      </w:r>
      <w:proofErr w:type="spellEnd"/>
      <w:r w:rsidR="00E60B1F" w:rsidRPr="008A1908">
        <w:rPr>
          <w:sz w:val="24"/>
          <w:szCs w:val="24"/>
          <w:lang w:val="en-GB"/>
        </w:rPr>
        <w:t xml:space="preserve"> 400 cultivator and </w:t>
      </w:r>
      <w:r w:rsidR="00E60B1F">
        <w:rPr>
          <w:sz w:val="24"/>
          <w:szCs w:val="24"/>
          <w:lang w:val="en-GB"/>
        </w:rPr>
        <w:t xml:space="preserve">the SmartTouch universal ISOBUS terminal of the </w:t>
      </w:r>
      <w:r w:rsidR="00E60B1F" w:rsidRPr="008A1908">
        <w:rPr>
          <w:sz w:val="24"/>
          <w:szCs w:val="24"/>
          <w:lang w:val="en-GB"/>
        </w:rPr>
        <w:t>Valtra Q305 tractor. By leveraging prescription maps, tillage intensity was automatically adjusted in real time to match soil conditions across the field.</w:t>
      </w:r>
    </w:p>
    <w:p w14:paraId="5E9DADAC" w14:textId="2A2A0A37" w:rsidR="00FA1FCD" w:rsidRDefault="00FA1FCD" w:rsidP="00FA1FCD">
      <w:pPr>
        <w:rPr>
          <w:rFonts w:ascii="Arial" w:hAnsi="Arial" w:cs="Arial"/>
          <w:sz w:val="22"/>
          <w:szCs w:val="22"/>
          <w:lang w:val="en-GB" w:eastAsia="fi-FI"/>
        </w:rPr>
      </w:pPr>
    </w:p>
    <w:p w14:paraId="7E96955D" w14:textId="77777777" w:rsidR="000D7DE2" w:rsidRPr="000D7DE2" w:rsidRDefault="000D7DE2" w:rsidP="000D7DE2">
      <w:pPr>
        <w:rPr>
          <w:rFonts w:ascii="Arial" w:hAnsi="Arial" w:cs="Arial"/>
          <w:sz w:val="22"/>
          <w:szCs w:val="22"/>
          <w:lang w:val="en-GB" w:eastAsia="fi-FI"/>
        </w:rPr>
      </w:pPr>
      <w:r w:rsidRPr="000D7DE2">
        <w:rPr>
          <w:rFonts w:ascii="Arial" w:hAnsi="Arial" w:cs="Arial"/>
          <w:sz w:val="22"/>
          <w:szCs w:val="22"/>
          <w:lang w:val="en-GB" w:eastAsia="fi-FI"/>
        </w:rPr>
        <w:t xml:space="preserve">- We are excited to see how variable tillage can be implemented on a practical level. The collaboration with </w:t>
      </w:r>
      <w:proofErr w:type="spellStart"/>
      <w:r w:rsidRPr="000D7DE2">
        <w:rPr>
          <w:rFonts w:ascii="Arial" w:hAnsi="Arial" w:cs="Arial"/>
          <w:sz w:val="22"/>
          <w:szCs w:val="22"/>
          <w:lang w:val="en-GB" w:eastAsia="fi-FI"/>
        </w:rPr>
        <w:t>Väderstad</w:t>
      </w:r>
      <w:proofErr w:type="spellEnd"/>
      <w:r w:rsidRPr="000D7DE2">
        <w:rPr>
          <w:rFonts w:ascii="Arial" w:hAnsi="Arial" w:cs="Arial"/>
          <w:sz w:val="22"/>
          <w:szCs w:val="22"/>
          <w:lang w:val="en-GB" w:eastAsia="fi-FI"/>
        </w:rPr>
        <w:t xml:space="preserve"> has enabled us to gather valuable data on how different tillage intensities affect both crop yields </w:t>
      </w:r>
      <w:r w:rsidRPr="000D7DE2">
        <w:rPr>
          <w:rFonts w:ascii="Arial" w:hAnsi="Arial" w:cs="Arial"/>
          <w:sz w:val="22"/>
          <w:szCs w:val="22"/>
          <w:lang w:val="en-GB" w:eastAsia="fi-FI"/>
        </w:rPr>
        <w:lastRenderedPageBreak/>
        <w:t>and resource use. This is a step forward for sustainable and profitable farming, Jens Christian Jensen, Agronomy and Farm Solutions Manager, AGCO.</w:t>
      </w:r>
    </w:p>
    <w:p w14:paraId="26D770D1" w14:textId="77777777" w:rsidR="00E60B1F" w:rsidRDefault="00E60B1F" w:rsidP="00FA1FCD">
      <w:pPr>
        <w:rPr>
          <w:rFonts w:ascii="Arial" w:hAnsi="Arial" w:cs="Arial"/>
          <w:sz w:val="22"/>
          <w:szCs w:val="22"/>
          <w:lang w:val="en-GB" w:eastAsia="fi-FI"/>
        </w:rPr>
      </w:pPr>
    </w:p>
    <w:p w14:paraId="100BAD26" w14:textId="77777777" w:rsidR="00844509" w:rsidRPr="008A1908" w:rsidRDefault="00844509" w:rsidP="00844509">
      <w:pPr>
        <w:spacing w:line="276" w:lineRule="auto"/>
        <w:rPr>
          <w:b/>
          <w:bCs/>
          <w:sz w:val="24"/>
          <w:szCs w:val="24"/>
          <w:lang w:val="en-GB"/>
        </w:rPr>
      </w:pPr>
      <w:r w:rsidRPr="008A1908">
        <w:rPr>
          <w:b/>
          <w:bCs/>
          <w:sz w:val="24"/>
          <w:szCs w:val="24"/>
          <w:lang w:val="en-GB"/>
        </w:rPr>
        <w:t>Key findings:</w:t>
      </w:r>
    </w:p>
    <w:p w14:paraId="2AFE39DC" w14:textId="77777777" w:rsidR="00844509" w:rsidRPr="008A1908" w:rsidRDefault="00844509" w:rsidP="00844509">
      <w:pPr>
        <w:pStyle w:val="ListParagraph"/>
        <w:numPr>
          <w:ilvl w:val="0"/>
          <w:numId w:val="7"/>
        </w:numPr>
        <w:spacing w:after="160" w:line="276" w:lineRule="auto"/>
        <w:contextualSpacing/>
        <w:rPr>
          <w:sz w:val="24"/>
          <w:szCs w:val="24"/>
          <w:lang w:val="en-GB"/>
        </w:rPr>
      </w:pPr>
      <w:r w:rsidRPr="00140D6F">
        <w:rPr>
          <w:b/>
          <w:bCs/>
          <w:sz w:val="24"/>
          <w:szCs w:val="24"/>
          <w:lang w:val="en-GB"/>
        </w:rPr>
        <w:t>Yield optimisation:</w:t>
      </w:r>
      <w:r w:rsidRPr="008A1908">
        <w:rPr>
          <w:sz w:val="24"/>
          <w:szCs w:val="24"/>
          <w:lang w:val="en-GB"/>
        </w:rPr>
        <w:t xml:space="preserve"> Heav</w:t>
      </w:r>
      <w:r>
        <w:rPr>
          <w:sz w:val="24"/>
          <w:szCs w:val="24"/>
          <w:lang w:val="en-GB"/>
        </w:rPr>
        <w:t>ier</w:t>
      </w:r>
      <w:r w:rsidRPr="008A1908">
        <w:rPr>
          <w:sz w:val="24"/>
          <w:szCs w:val="24"/>
          <w:lang w:val="en-GB"/>
        </w:rPr>
        <w:t xml:space="preserve"> soils required higher tillage intensity to reach the full yield potential, while lighter </w:t>
      </w:r>
      <w:proofErr w:type="gramStart"/>
      <w:r w:rsidRPr="008A1908">
        <w:rPr>
          <w:sz w:val="24"/>
          <w:szCs w:val="24"/>
          <w:lang w:val="en-GB"/>
        </w:rPr>
        <w:t>soils maintained</w:t>
      </w:r>
      <w:proofErr w:type="gramEnd"/>
      <w:r w:rsidRPr="008A1908">
        <w:rPr>
          <w:sz w:val="24"/>
          <w:szCs w:val="24"/>
          <w:lang w:val="en-GB"/>
        </w:rPr>
        <w:t xml:space="preserve"> yields at medium intensity - demonstrating that “less is more” in the right conditions.</w:t>
      </w:r>
    </w:p>
    <w:p w14:paraId="75FE8975" w14:textId="77777777" w:rsidR="00844509" w:rsidRPr="008A1908" w:rsidRDefault="00844509" w:rsidP="00844509">
      <w:pPr>
        <w:pStyle w:val="ListParagraph"/>
        <w:numPr>
          <w:ilvl w:val="0"/>
          <w:numId w:val="7"/>
        </w:numPr>
        <w:spacing w:after="160" w:line="276" w:lineRule="auto"/>
        <w:contextualSpacing/>
        <w:rPr>
          <w:sz w:val="24"/>
          <w:szCs w:val="24"/>
          <w:lang w:val="en-GB"/>
        </w:rPr>
      </w:pPr>
      <w:r w:rsidRPr="00140D6F">
        <w:rPr>
          <w:b/>
          <w:bCs/>
          <w:sz w:val="24"/>
          <w:szCs w:val="24"/>
          <w:lang w:val="en-GB"/>
        </w:rPr>
        <w:t>Fuel savings:</w:t>
      </w:r>
      <w:r w:rsidRPr="008A1908">
        <w:rPr>
          <w:sz w:val="24"/>
          <w:szCs w:val="24"/>
          <w:lang w:val="en-GB"/>
        </w:rPr>
        <w:t xml:space="preserve"> Reducing tillage intensity from high to medium saved over 5 litres of fuel per hectare</w:t>
      </w:r>
      <w:r>
        <w:rPr>
          <w:sz w:val="24"/>
          <w:szCs w:val="24"/>
          <w:lang w:val="en-GB"/>
        </w:rPr>
        <w:t>.</w:t>
      </w:r>
    </w:p>
    <w:p w14:paraId="40EC33DB" w14:textId="77777777" w:rsidR="00844509" w:rsidRPr="008A1908" w:rsidRDefault="00844509" w:rsidP="00844509">
      <w:pPr>
        <w:pStyle w:val="ListParagraph"/>
        <w:numPr>
          <w:ilvl w:val="0"/>
          <w:numId w:val="7"/>
        </w:numPr>
        <w:spacing w:after="160" w:line="276" w:lineRule="auto"/>
        <w:contextualSpacing/>
        <w:rPr>
          <w:sz w:val="24"/>
          <w:szCs w:val="24"/>
          <w:lang w:val="en-GB"/>
        </w:rPr>
      </w:pPr>
      <w:r w:rsidRPr="00140D6F">
        <w:rPr>
          <w:b/>
          <w:bCs/>
          <w:sz w:val="24"/>
          <w:szCs w:val="24"/>
          <w:lang w:val="en-GB"/>
        </w:rPr>
        <w:t>Efficiency gains:</w:t>
      </w:r>
      <w:r w:rsidRPr="008A1908">
        <w:rPr>
          <w:sz w:val="24"/>
          <w:szCs w:val="24"/>
          <w:lang w:val="en-GB"/>
        </w:rPr>
        <w:t xml:space="preserve"> Field efficiency increased by more than 1 hectare per hour using a lower tillage intensity.</w:t>
      </w:r>
    </w:p>
    <w:p w14:paraId="408E3731" w14:textId="77777777" w:rsidR="00844509" w:rsidRPr="008A1908" w:rsidRDefault="00844509" w:rsidP="00844509">
      <w:pPr>
        <w:pStyle w:val="ListParagraph"/>
        <w:numPr>
          <w:ilvl w:val="0"/>
          <w:numId w:val="7"/>
        </w:numPr>
        <w:spacing w:after="160" w:line="276" w:lineRule="auto"/>
        <w:contextualSpacing/>
        <w:rPr>
          <w:sz w:val="24"/>
          <w:szCs w:val="24"/>
          <w:lang w:val="en-GB"/>
        </w:rPr>
      </w:pPr>
      <w:r w:rsidRPr="00140D6F">
        <w:rPr>
          <w:b/>
          <w:bCs/>
          <w:sz w:val="24"/>
          <w:szCs w:val="24"/>
          <w:lang w:val="en-GB"/>
        </w:rPr>
        <w:t>Soil health:</w:t>
      </w:r>
      <w:r w:rsidRPr="008A1908">
        <w:rPr>
          <w:sz w:val="24"/>
          <w:szCs w:val="24"/>
          <w:lang w:val="en-GB"/>
        </w:rPr>
        <w:t xml:space="preserve"> Lower tillage intensity, where appropriate, helps preserve soil structure and long-term productivity.</w:t>
      </w:r>
    </w:p>
    <w:p w14:paraId="2AE83C74" w14:textId="77777777" w:rsidR="00844509" w:rsidRDefault="00844509" w:rsidP="00844509">
      <w:pPr>
        <w:spacing w:line="276" w:lineRule="auto"/>
        <w:rPr>
          <w:sz w:val="24"/>
          <w:szCs w:val="24"/>
          <w:lang w:val="en-GB"/>
        </w:rPr>
      </w:pPr>
      <w:r w:rsidRPr="008A1908">
        <w:rPr>
          <w:sz w:val="24"/>
          <w:szCs w:val="24"/>
          <w:lang w:val="en-GB"/>
        </w:rPr>
        <w:t xml:space="preserve">- This study confirms that precision tillage is not just a technological </w:t>
      </w:r>
      <w:r>
        <w:rPr>
          <w:sz w:val="24"/>
          <w:szCs w:val="24"/>
          <w:lang w:val="en-GB"/>
        </w:rPr>
        <w:t>feature</w:t>
      </w:r>
      <w:r w:rsidRPr="008A1908">
        <w:rPr>
          <w:sz w:val="24"/>
          <w:szCs w:val="24"/>
          <w:lang w:val="en-GB"/>
        </w:rPr>
        <w:t xml:space="preserve">, but a practical solution for farmers seeking to maximise returns and </w:t>
      </w:r>
      <w:r>
        <w:rPr>
          <w:sz w:val="24"/>
          <w:szCs w:val="24"/>
          <w:lang w:val="en-GB"/>
        </w:rPr>
        <w:t>field performance</w:t>
      </w:r>
      <w:r w:rsidRPr="008A1908">
        <w:rPr>
          <w:sz w:val="24"/>
          <w:szCs w:val="24"/>
          <w:lang w:val="en-GB"/>
        </w:rPr>
        <w:t xml:space="preserve">. By matching tillage intensity to soil needs, farmers can </w:t>
      </w:r>
      <w:r>
        <w:rPr>
          <w:sz w:val="24"/>
          <w:szCs w:val="24"/>
          <w:lang w:val="en-GB"/>
        </w:rPr>
        <w:t xml:space="preserve">optimise yields, </w:t>
      </w:r>
      <w:r w:rsidRPr="008A1908">
        <w:rPr>
          <w:sz w:val="24"/>
          <w:szCs w:val="24"/>
          <w:lang w:val="en-GB"/>
        </w:rPr>
        <w:t xml:space="preserve">save on fuel, and protect their most </w:t>
      </w:r>
      <w:proofErr w:type="gramStart"/>
      <w:r w:rsidRPr="008A1908">
        <w:rPr>
          <w:sz w:val="24"/>
          <w:szCs w:val="24"/>
          <w:lang w:val="en-GB"/>
        </w:rPr>
        <w:t>valuable asset</w:t>
      </w:r>
      <w:proofErr w:type="gramEnd"/>
      <w:r w:rsidRPr="008A1908">
        <w:rPr>
          <w:sz w:val="24"/>
          <w:szCs w:val="24"/>
          <w:lang w:val="en-GB"/>
        </w:rPr>
        <w:t xml:space="preserve">—the soil, says Wolfram Hastolz, Commercial manager Tillage equipment at </w:t>
      </w:r>
      <w:proofErr w:type="spellStart"/>
      <w:r w:rsidRPr="008A1908">
        <w:rPr>
          <w:sz w:val="24"/>
          <w:szCs w:val="24"/>
          <w:lang w:val="en-GB"/>
        </w:rPr>
        <w:t>Väderstad</w:t>
      </w:r>
      <w:proofErr w:type="spellEnd"/>
      <w:r w:rsidRPr="008A1908">
        <w:rPr>
          <w:sz w:val="24"/>
          <w:szCs w:val="24"/>
          <w:lang w:val="en-GB"/>
        </w:rPr>
        <w:t>, and adds:</w:t>
      </w:r>
    </w:p>
    <w:p w14:paraId="48453A63" w14:textId="77777777" w:rsidR="00844509" w:rsidRPr="008A1908" w:rsidRDefault="00844509" w:rsidP="00844509">
      <w:pPr>
        <w:spacing w:line="276" w:lineRule="auto"/>
        <w:rPr>
          <w:sz w:val="24"/>
          <w:szCs w:val="24"/>
          <w:lang w:val="en-GB"/>
        </w:rPr>
      </w:pPr>
    </w:p>
    <w:p w14:paraId="2A63E5F7" w14:textId="77777777" w:rsidR="00844509" w:rsidRDefault="00844509" w:rsidP="00844509">
      <w:pPr>
        <w:spacing w:line="276" w:lineRule="auto"/>
        <w:rPr>
          <w:sz w:val="24"/>
          <w:szCs w:val="24"/>
          <w:lang w:val="en-GB"/>
        </w:rPr>
      </w:pPr>
      <w:r w:rsidRPr="008A1908">
        <w:rPr>
          <w:sz w:val="24"/>
          <w:szCs w:val="24"/>
          <w:lang w:val="en-GB"/>
        </w:rPr>
        <w:t xml:space="preserve">- Equipping the </w:t>
      </w:r>
      <w:proofErr w:type="spellStart"/>
      <w:r w:rsidRPr="008A1908">
        <w:rPr>
          <w:sz w:val="24"/>
          <w:szCs w:val="24"/>
          <w:lang w:val="en-GB"/>
        </w:rPr>
        <w:t>Väderstad</w:t>
      </w:r>
      <w:proofErr w:type="spellEnd"/>
      <w:r w:rsidRPr="008A1908">
        <w:rPr>
          <w:sz w:val="24"/>
          <w:szCs w:val="24"/>
          <w:lang w:val="en-GB"/>
        </w:rPr>
        <w:t xml:space="preserve"> </w:t>
      </w:r>
      <w:proofErr w:type="spellStart"/>
      <w:r w:rsidRPr="008A1908">
        <w:rPr>
          <w:sz w:val="24"/>
          <w:szCs w:val="24"/>
          <w:lang w:val="en-GB"/>
        </w:rPr>
        <w:t>TopDown</w:t>
      </w:r>
      <w:proofErr w:type="spellEnd"/>
      <w:r w:rsidRPr="008A1908">
        <w:rPr>
          <w:sz w:val="24"/>
          <w:szCs w:val="24"/>
          <w:lang w:val="en-GB"/>
        </w:rPr>
        <w:t xml:space="preserve"> cultivator with E-Services allows the machines to use prescription maps to adjust the machine settings automatically on the go. This means that before going to the field, the farmer can program how the individual working zones—discs, tines, levellers, and packer—should behave at specific spots in the field. Decisions can be based on, for example, a soil type map, yield map, or the farmer’s own experience of the field characteristics.</w:t>
      </w:r>
    </w:p>
    <w:p w14:paraId="2EFC5D8C" w14:textId="77777777" w:rsidR="00844509" w:rsidRPr="008A1908" w:rsidRDefault="00844509" w:rsidP="00844509">
      <w:pPr>
        <w:spacing w:line="276" w:lineRule="auto"/>
        <w:rPr>
          <w:sz w:val="24"/>
          <w:szCs w:val="24"/>
          <w:lang w:val="en-GB"/>
        </w:rPr>
      </w:pPr>
    </w:p>
    <w:p w14:paraId="5579F492" w14:textId="77777777" w:rsidR="00844509" w:rsidRPr="008A1908" w:rsidRDefault="00844509" w:rsidP="00844509">
      <w:pPr>
        <w:spacing w:line="276" w:lineRule="auto"/>
        <w:rPr>
          <w:b/>
          <w:bCs/>
          <w:sz w:val="24"/>
          <w:szCs w:val="24"/>
          <w:lang w:val="en-GB"/>
        </w:rPr>
      </w:pPr>
      <w:r w:rsidRPr="008A1908">
        <w:rPr>
          <w:b/>
          <w:bCs/>
          <w:sz w:val="24"/>
          <w:szCs w:val="24"/>
          <w:lang w:val="en-GB"/>
        </w:rPr>
        <w:t>Looking ahead</w:t>
      </w:r>
    </w:p>
    <w:p w14:paraId="42A85596" w14:textId="35AA36C0" w:rsidR="00844509" w:rsidRPr="008A1908" w:rsidRDefault="00844509" w:rsidP="00844509">
      <w:pPr>
        <w:spacing w:line="276" w:lineRule="auto"/>
        <w:rPr>
          <w:sz w:val="24"/>
          <w:szCs w:val="24"/>
          <w:lang w:val="en-GB"/>
        </w:rPr>
      </w:pPr>
      <w:r w:rsidRPr="008A1908">
        <w:rPr>
          <w:sz w:val="24"/>
          <w:szCs w:val="24"/>
          <w:lang w:val="en-GB"/>
        </w:rPr>
        <w:t xml:space="preserve">The field study was a joint initiative between </w:t>
      </w:r>
      <w:proofErr w:type="spellStart"/>
      <w:r w:rsidRPr="008A1908">
        <w:rPr>
          <w:sz w:val="24"/>
          <w:szCs w:val="24"/>
          <w:lang w:val="en-GB"/>
        </w:rPr>
        <w:t>Väderstad</w:t>
      </w:r>
      <w:proofErr w:type="spellEnd"/>
      <w:r>
        <w:rPr>
          <w:sz w:val="24"/>
          <w:szCs w:val="24"/>
          <w:lang w:val="en-GB"/>
        </w:rPr>
        <w:t>, Valtra,</w:t>
      </w:r>
      <w:r w:rsidRPr="008A1908">
        <w:rPr>
          <w:sz w:val="24"/>
          <w:szCs w:val="24"/>
          <w:lang w:val="en-GB"/>
        </w:rPr>
        <w:t xml:space="preserve"> and </w:t>
      </w:r>
      <w:r>
        <w:rPr>
          <w:sz w:val="24"/>
          <w:szCs w:val="24"/>
          <w:lang w:val="en-GB"/>
        </w:rPr>
        <w:t xml:space="preserve">the </w:t>
      </w:r>
      <w:r w:rsidRPr="008A1908">
        <w:rPr>
          <w:sz w:val="24"/>
          <w:szCs w:val="24"/>
          <w:lang w:val="en-GB"/>
        </w:rPr>
        <w:t xml:space="preserve">AGCO </w:t>
      </w:r>
      <w:r>
        <w:rPr>
          <w:sz w:val="24"/>
          <w:szCs w:val="24"/>
          <w:lang w:val="en-GB"/>
        </w:rPr>
        <w:t>agronomy team</w:t>
      </w:r>
      <w:r w:rsidRPr="008A1908">
        <w:rPr>
          <w:sz w:val="24"/>
          <w:szCs w:val="24"/>
          <w:lang w:val="en-GB"/>
        </w:rPr>
        <w:t>, combining agronomic expertise and cutting-edge machinery to deliver actionable insights for the farming community.</w:t>
      </w:r>
    </w:p>
    <w:p w14:paraId="4EE83F72" w14:textId="77777777" w:rsidR="00844509" w:rsidRPr="008A1908" w:rsidRDefault="00844509" w:rsidP="00844509">
      <w:pPr>
        <w:spacing w:line="276" w:lineRule="auto"/>
        <w:rPr>
          <w:sz w:val="24"/>
          <w:szCs w:val="28"/>
          <w:lang w:val="en-GB"/>
        </w:rPr>
      </w:pPr>
      <w:r w:rsidRPr="008A1908">
        <w:rPr>
          <w:sz w:val="24"/>
          <w:szCs w:val="24"/>
          <w:lang w:val="en-GB"/>
        </w:rPr>
        <w:t>The findings underscore the importance of adopting precision agriculture tools to meet the challenges of modern farming.</w:t>
      </w:r>
    </w:p>
    <w:p w14:paraId="6279363F" w14:textId="77777777" w:rsidR="00FA1FCD" w:rsidRPr="003E2A31" w:rsidRDefault="00FA1FCD" w:rsidP="00FA1FCD">
      <w:pPr>
        <w:rPr>
          <w:rFonts w:ascii="Arial" w:hAnsi="Arial" w:cs="Arial"/>
          <w:color w:val="000000" w:themeColor="text1"/>
          <w:sz w:val="22"/>
          <w:szCs w:val="22"/>
          <w:lang w:val="en-GB"/>
        </w:rPr>
      </w:pPr>
    </w:p>
    <w:p w14:paraId="5F22ECC5" w14:textId="0E5BA79E" w:rsidR="00FA1FCD" w:rsidRDefault="00FA1FCD" w:rsidP="00FA1FCD">
      <w:pPr>
        <w:rPr>
          <w:rFonts w:ascii="Arial" w:hAnsi="Arial" w:cs="Arial"/>
          <w:sz w:val="22"/>
          <w:lang w:val="en-GB"/>
        </w:rPr>
      </w:pPr>
      <w:r w:rsidRPr="00F605E3">
        <w:rPr>
          <w:rStyle w:val="normaltextrun"/>
          <w:rFonts w:ascii="Arial" w:hAnsi="Arial" w:cs="Arial"/>
          <w:sz w:val="22"/>
          <w:szCs w:val="22"/>
          <w:bdr w:val="none" w:sz="0" w:space="0" w:color="auto" w:frame="1"/>
          <w:lang w:val="en-GB"/>
        </w:rPr>
        <w:t xml:space="preserve">Meet us </w:t>
      </w:r>
      <w:r w:rsidR="00423102" w:rsidRPr="00F605E3">
        <w:rPr>
          <w:rStyle w:val="normaltextrun"/>
          <w:rFonts w:ascii="Arial" w:hAnsi="Arial" w:cs="Arial"/>
          <w:sz w:val="22"/>
          <w:szCs w:val="22"/>
          <w:bdr w:val="none" w:sz="0" w:space="0" w:color="auto" w:frame="1"/>
          <w:lang w:val="en-GB"/>
        </w:rPr>
        <w:t>at Agritechnica</w:t>
      </w:r>
      <w:r w:rsidR="00ED38F8" w:rsidRPr="00F605E3">
        <w:rPr>
          <w:rStyle w:val="normaltextrun"/>
          <w:rFonts w:ascii="Arial" w:hAnsi="Arial" w:cs="Arial"/>
          <w:sz w:val="22"/>
          <w:szCs w:val="22"/>
          <w:bdr w:val="none" w:sz="0" w:space="0" w:color="auto" w:frame="1"/>
          <w:lang w:val="en-GB"/>
        </w:rPr>
        <w:t xml:space="preserve"> from November 09</w:t>
      </w:r>
      <w:r w:rsidR="00ED38F8" w:rsidRPr="00F605E3">
        <w:rPr>
          <w:rStyle w:val="normaltextrun"/>
          <w:rFonts w:ascii="Arial" w:hAnsi="Arial" w:cs="Arial"/>
          <w:sz w:val="22"/>
          <w:szCs w:val="22"/>
          <w:bdr w:val="none" w:sz="0" w:space="0" w:color="auto" w:frame="1"/>
          <w:vertAlign w:val="superscript"/>
          <w:lang w:val="en-GB"/>
        </w:rPr>
        <w:t>th</w:t>
      </w:r>
      <w:r w:rsidR="00ED38F8" w:rsidRPr="00F605E3">
        <w:rPr>
          <w:rStyle w:val="normaltextrun"/>
          <w:rFonts w:ascii="Arial" w:hAnsi="Arial" w:cs="Arial"/>
          <w:sz w:val="22"/>
          <w:szCs w:val="22"/>
          <w:bdr w:val="none" w:sz="0" w:space="0" w:color="auto" w:frame="1"/>
          <w:lang w:val="en-GB"/>
        </w:rPr>
        <w:t xml:space="preserve"> to 15</w:t>
      </w:r>
      <w:r w:rsidR="00457FD5" w:rsidRPr="00F605E3">
        <w:rPr>
          <w:rStyle w:val="normaltextrun"/>
          <w:rFonts w:ascii="Arial" w:hAnsi="Arial" w:cs="Arial"/>
          <w:sz w:val="22"/>
          <w:szCs w:val="22"/>
          <w:bdr w:val="none" w:sz="0" w:space="0" w:color="auto" w:frame="1"/>
          <w:vertAlign w:val="superscript"/>
          <w:lang w:val="en-GB"/>
        </w:rPr>
        <w:t>th</w:t>
      </w:r>
      <w:r w:rsidR="00457FD5" w:rsidRPr="00F605E3">
        <w:rPr>
          <w:rStyle w:val="normaltextrun"/>
          <w:rFonts w:ascii="Arial" w:hAnsi="Arial" w:cs="Arial"/>
          <w:sz w:val="22"/>
          <w:szCs w:val="22"/>
          <w:bdr w:val="none" w:sz="0" w:space="0" w:color="auto" w:frame="1"/>
          <w:lang w:val="en-GB"/>
        </w:rPr>
        <w:t>,</w:t>
      </w:r>
      <w:r w:rsidRPr="00F605E3">
        <w:rPr>
          <w:rStyle w:val="normaltextrun"/>
          <w:rFonts w:ascii="Arial" w:hAnsi="Arial" w:cs="Arial"/>
          <w:sz w:val="22"/>
          <w:szCs w:val="22"/>
          <w:bdr w:val="none" w:sz="0" w:space="0" w:color="auto" w:frame="1"/>
          <w:lang w:val="en-GB"/>
        </w:rPr>
        <w:t xml:space="preserve"> </w:t>
      </w:r>
      <w:r w:rsidR="00ED38F8" w:rsidRPr="00F605E3">
        <w:rPr>
          <w:rStyle w:val="normaltextrun"/>
          <w:rFonts w:ascii="Arial" w:hAnsi="Arial" w:cs="Arial"/>
          <w:sz w:val="22"/>
          <w:szCs w:val="22"/>
          <w:bdr w:val="none" w:sz="0" w:space="0" w:color="auto" w:frame="1"/>
          <w:lang w:val="en-GB"/>
        </w:rPr>
        <w:t xml:space="preserve">stand A40, hall 20. </w:t>
      </w:r>
    </w:p>
    <w:p w14:paraId="59E23242" w14:textId="77777777" w:rsidR="00FA1FCD" w:rsidRDefault="00FA1FCD" w:rsidP="00FA1FCD">
      <w:pPr>
        <w:rPr>
          <w:rFonts w:ascii="Arial" w:hAnsi="Arial" w:cs="Arial"/>
          <w:sz w:val="22"/>
          <w:lang w:val="en-GB"/>
        </w:rPr>
      </w:pPr>
    </w:p>
    <w:p w14:paraId="6A556AC0" w14:textId="74F2450F" w:rsidR="00FA1FCD" w:rsidRDefault="00B55B87" w:rsidP="00FA1FCD">
      <w:pPr>
        <w:pBdr>
          <w:bottom w:val="single" w:sz="4" w:space="1" w:color="auto"/>
        </w:pBdr>
        <w:rPr>
          <w:rFonts w:ascii="Arial" w:hAnsi="Arial" w:cs="Arial"/>
          <w:sz w:val="22"/>
          <w:szCs w:val="22"/>
          <w:shd w:val="clear" w:color="auto" w:fill="FFFFFF"/>
          <w:lang w:val="en-GB"/>
        </w:rPr>
      </w:pPr>
      <w:r w:rsidRPr="00B55B87">
        <w:rPr>
          <w:rStyle w:val="Hyperlink"/>
          <w:rFonts w:ascii="Arial" w:hAnsi="Arial" w:cs="Arial"/>
          <w:color w:val="auto"/>
          <w:sz w:val="22"/>
          <w:szCs w:val="22"/>
          <w:u w:val="none"/>
          <w:shd w:val="clear" w:color="auto" w:fill="FFFFFF"/>
          <w:lang w:val="en-GB"/>
        </w:rPr>
        <w:t>https://www.valtra.com/products/qseries.html</w:t>
      </w:r>
      <w:r>
        <w:rPr>
          <w:rStyle w:val="Hyperlink"/>
          <w:rFonts w:ascii="Arial" w:hAnsi="Arial" w:cs="Arial"/>
          <w:color w:val="auto"/>
          <w:sz w:val="22"/>
          <w:szCs w:val="22"/>
          <w:u w:val="none"/>
          <w:shd w:val="clear" w:color="auto" w:fill="FFFFFF"/>
          <w:lang w:val="en-GB"/>
        </w:rPr>
        <w:br/>
      </w:r>
    </w:p>
    <w:p w14:paraId="190DD9DB" w14:textId="06D77F37" w:rsidR="00C60F4D" w:rsidRDefault="00964F15" w:rsidP="00FA1FCD">
      <w:pPr>
        <w:pBdr>
          <w:bottom w:val="single" w:sz="4" w:space="1" w:color="auto"/>
        </w:pBdr>
      </w:pPr>
      <w:hyperlink r:id="rId13" w:history="1">
        <w:r w:rsidRPr="00030B6A">
          <w:rPr>
            <w:rStyle w:val="Hyperlink"/>
            <w:rFonts w:ascii="Arial" w:hAnsi="Arial" w:cs="Arial"/>
            <w:sz w:val="28"/>
          </w:rPr>
          <w:t>Pictures</w:t>
        </w:r>
      </w:hyperlink>
    </w:p>
    <w:p w14:paraId="436B6D84" w14:textId="77777777" w:rsidR="00C60F4D" w:rsidRPr="00A31A1C" w:rsidRDefault="00C60F4D" w:rsidP="00FA1FCD">
      <w:pPr>
        <w:pBdr>
          <w:bottom w:val="single" w:sz="4" w:space="1" w:color="auto"/>
        </w:pBdr>
        <w:rPr>
          <w:rFonts w:ascii="Arial" w:hAnsi="Arial" w:cs="Arial"/>
          <w:b/>
          <w:bCs/>
          <w:sz w:val="22"/>
          <w:szCs w:val="22"/>
          <w:u w:val="single"/>
          <w:lang w:val="en-GB"/>
        </w:rPr>
      </w:pPr>
    </w:p>
    <w:p w14:paraId="6233892B" w14:textId="5889CCF5" w:rsidR="00FA1FCD" w:rsidRPr="00A31A1C" w:rsidRDefault="00FA1FCD" w:rsidP="00FA1FCD">
      <w:pPr>
        <w:pBdr>
          <w:bottom w:val="single" w:sz="4" w:space="1" w:color="auto"/>
        </w:pBdr>
        <w:rPr>
          <w:rFonts w:ascii="Arial" w:hAnsi="Arial" w:cs="Arial"/>
          <w:bCs/>
          <w:sz w:val="22"/>
          <w:szCs w:val="22"/>
          <w:lang w:val="en-GB"/>
        </w:rPr>
      </w:pPr>
      <w:r w:rsidRPr="00A31A1C">
        <w:rPr>
          <w:rFonts w:ascii="Arial" w:hAnsi="Arial" w:cs="Arial"/>
          <w:bCs/>
          <w:sz w:val="22"/>
          <w:szCs w:val="22"/>
          <w:lang w:val="en-GB"/>
        </w:rPr>
        <w:t>#Valtra #</w:t>
      </w:r>
      <w:r>
        <w:rPr>
          <w:rFonts w:ascii="Arial" w:hAnsi="Arial" w:cs="Arial"/>
          <w:bCs/>
          <w:sz w:val="22"/>
          <w:szCs w:val="22"/>
          <w:lang w:val="en-GB"/>
        </w:rPr>
        <w:t>yourworkingmachine</w:t>
      </w:r>
      <w:r w:rsidRPr="00A31A1C">
        <w:rPr>
          <w:rFonts w:ascii="Arial" w:hAnsi="Arial" w:cs="Arial"/>
          <w:bCs/>
          <w:sz w:val="22"/>
          <w:szCs w:val="22"/>
          <w:lang w:val="en-GB"/>
        </w:rPr>
        <w:t xml:space="preserve"> </w:t>
      </w:r>
      <w:r w:rsidRPr="00B41470">
        <w:rPr>
          <w:rFonts w:ascii="Arial" w:hAnsi="Arial" w:cs="Arial"/>
          <w:bCs/>
          <w:sz w:val="22"/>
          <w:szCs w:val="22"/>
          <w:lang w:val="en-GB"/>
        </w:rPr>
        <w:t>#</w:t>
      </w:r>
      <w:r w:rsidR="00B41470">
        <w:rPr>
          <w:rFonts w:ascii="Arial" w:hAnsi="Arial" w:cs="Arial"/>
          <w:bCs/>
          <w:sz w:val="22"/>
          <w:szCs w:val="22"/>
          <w:lang w:val="en-GB"/>
        </w:rPr>
        <w:t>Väderstad #TopDown</w:t>
      </w:r>
    </w:p>
    <w:p w14:paraId="6E221374" w14:textId="77777777" w:rsidR="00FA1FCD" w:rsidRPr="00A31A1C" w:rsidRDefault="00FA1FCD" w:rsidP="00FA1FCD">
      <w:pPr>
        <w:pBdr>
          <w:bottom w:val="single" w:sz="4" w:space="1" w:color="auto"/>
        </w:pBdr>
        <w:rPr>
          <w:rFonts w:ascii="Arial" w:hAnsi="Arial" w:cs="Arial"/>
          <w:b/>
          <w:bCs/>
          <w:sz w:val="22"/>
          <w:szCs w:val="22"/>
          <w:u w:val="single"/>
          <w:lang w:val="en-GB"/>
        </w:rPr>
      </w:pPr>
    </w:p>
    <w:p w14:paraId="2C514B5E" w14:textId="77777777" w:rsidR="00FA1FCD" w:rsidRDefault="00FA1FCD" w:rsidP="00980AD0">
      <w:pPr>
        <w:rPr>
          <w:rFonts w:ascii="Arial" w:hAnsi="Arial" w:cs="Arial"/>
          <w:sz w:val="22"/>
          <w:szCs w:val="24"/>
          <w:lang w:val="en-GB"/>
        </w:rPr>
      </w:pPr>
    </w:p>
    <w:p w14:paraId="61D02236" w14:textId="1D1E0C24" w:rsidR="00980AD0" w:rsidRPr="00F70082" w:rsidRDefault="00B04386" w:rsidP="00980AD0">
      <w:pPr>
        <w:rPr>
          <w:rStyle w:val="Hyperlink"/>
          <w:rFonts w:ascii="Arial" w:hAnsi="Arial" w:cs="Arial"/>
          <w:color w:val="auto"/>
          <w:sz w:val="22"/>
          <w:szCs w:val="24"/>
          <w:u w:val="none"/>
          <w:lang w:val="en-GB"/>
        </w:rPr>
      </w:pPr>
      <w:r w:rsidRPr="00C864B6">
        <w:rPr>
          <w:rFonts w:ascii="Arial" w:hAnsi="Arial" w:cs="Arial"/>
          <w:sz w:val="22"/>
          <w:szCs w:val="24"/>
          <w:lang w:val="en-GB"/>
        </w:rPr>
        <w:t xml:space="preserve"> </w:t>
      </w:r>
    </w:p>
    <w:p w14:paraId="1E8FE36B" w14:textId="77777777" w:rsidR="00CE2A5B" w:rsidRPr="00A31A1C" w:rsidRDefault="00CE2A5B" w:rsidP="00CE2A5B">
      <w:pPr>
        <w:jc w:val="both"/>
        <w:rPr>
          <w:rFonts w:ascii="Arial" w:hAnsi="Arial" w:cs="Arial"/>
          <w:b/>
          <w:bCs/>
          <w:lang w:val="en-GB"/>
        </w:rPr>
      </w:pPr>
      <w:r w:rsidRPr="00A31A1C">
        <w:rPr>
          <w:rFonts w:ascii="Arial" w:hAnsi="Arial" w:cs="Arial"/>
          <w:b/>
          <w:bCs/>
          <w:lang w:val="en-GB"/>
        </w:rPr>
        <w:t>About Valtra</w:t>
      </w:r>
    </w:p>
    <w:p w14:paraId="111439A5" w14:textId="0E332DB9" w:rsidR="00CE2A5B" w:rsidRDefault="00CE2A5B" w:rsidP="00CE2A5B">
      <w:pPr>
        <w:tabs>
          <w:tab w:val="left" w:pos="5670"/>
        </w:tabs>
        <w:rPr>
          <w:rFonts w:ascii="Arial" w:hAnsi="Arial" w:cs="Arial"/>
          <w:color w:val="0000FF"/>
          <w:u w:val="single"/>
          <w:lang w:val="en-GB"/>
        </w:rPr>
      </w:pPr>
      <w:r w:rsidRPr="00A31A1C">
        <w:rPr>
          <w:rFonts w:ascii="Arial" w:hAnsi="Arial" w:cs="Arial"/>
          <w:lang w:val="en-GB"/>
        </w:rPr>
        <w:t xml:space="preserve">Valtra Inc. develops, manufactures, markets and services Valtra tractors, each of which is designed specifically to meet individual customer needs. Renowned for their versatility and reliability, Valtra tractors are built to withstand the most demanding climates and guarantee the highest level of performance in the toughest working conditions. Valtra is a global brand of AGCO and the leading tractor manufacturer in the Nordic countries, as well as one of the most popular brands in Latin America. </w:t>
      </w:r>
      <w:r w:rsidRPr="00A31A1C">
        <w:rPr>
          <w:lang w:val="en-GB"/>
        </w:rPr>
        <w:br/>
      </w:r>
      <w:hyperlink r:id="rId14" w:history="1">
        <w:r w:rsidR="004145F4" w:rsidRPr="008230F1">
          <w:rPr>
            <w:rStyle w:val="Hyperlink"/>
            <w:rFonts w:ascii="Arial" w:hAnsi="Arial" w:cs="Arial"/>
            <w:lang w:val="en-GB"/>
          </w:rPr>
          <w:t>www.valtra.com</w:t>
        </w:r>
      </w:hyperlink>
    </w:p>
    <w:p w14:paraId="525EFFA9" w14:textId="77777777" w:rsidR="004145F4" w:rsidRDefault="004145F4" w:rsidP="00CE2A5B">
      <w:pPr>
        <w:tabs>
          <w:tab w:val="left" w:pos="5670"/>
        </w:tabs>
        <w:rPr>
          <w:rFonts w:ascii="Arial" w:hAnsi="Arial" w:cs="Arial"/>
          <w:color w:val="0000FF"/>
          <w:u w:val="single"/>
          <w:lang w:val="en-GB"/>
        </w:rPr>
      </w:pPr>
    </w:p>
    <w:p w14:paraId="3D9DF8ED" w14:textId="77777777" w:rsidR="004145F4" w:rsidRPr="004145F4" w:rsidRDefault="004145F4" w:rsidP="004145F4">
      <w:pPr>
        <w:jc w:val="both"/>
        <w:rPr>
          <w:rFonts w:ascii="Arial" w:hAnsi="Arial" w:cs="Arial"/>
          <w:b/>
          <w:bCs/>
          <w:lang w:val="en-GB"/>
        </w:rPr>
      </w:pPr>
      <w:r w:rsidRPr="004145F4">
        <w:rPr>
          <w:rFonts w:ascii="Arial" w:hAnsi="Arial" w:cs="Arial"/>
          <w:b/>
          <w:bCs/>
          <w:lang w:val="en-GB"/>
        </w:rPr>
        <w:t xml:space="preserve">About AGCO </w:t>
      </w:r>
    </w:p>
    <w:p w14:paraId="641F1FAD" w14:textId="6A370BAC" w:rsidR="005E5BBB" w:rsidRPr="004809D4" w:rsidRDefault="004D2DE2" w:rsidP="00B8708F">
      <w:pPr>
        <w:rPr>
          <w:rFonts w:ascii="Arial" w:hAnsi="Arial" w:cs="Arial"/>
          <w:b/>
          <w:bCs/>
        </w:rPr>
      </w:pPr>
      <w:r w:rsidRPr="004D2DE2">
        <w:rPr>
          <w:rFonts w:ascii="Arial" w:hAnsi="Arial" w:cs="Arial"/>
          <w:lang w:val="en-GB"/>
        </w:rPr>
        <w:lastRenderedPageBreak/>
        <w:t xml:space="preserve">AGCO (NYSE: AGCO) is a global leader in the design, manufacture and distribution of agricultural machinery and precision ag technology. AGCO delivers value to farmers and OEM customers through its differentiated brand portfolio including leading brands Fendt®, Massey Ferguson®, </w:t>
      </w:r>
      <w:proofErr w:type="spellStart"/>
      <w:r w:rsidRPr="004D2DE2">
        <w:rPr>
          <w:rFonts w:ascii="Arial" w:hAnsi="Arial" w:cs="Arial"/>
          <w:lang w:val="en-GB"/>
        </w:rPr>
        <w:t>PTx</w:t>
      </w:r>
      <w:proofErr w:type="spellEnd"/>
      <w:r w:rsidRPr="004D2DE2">
        <w:rPr>
          <w:rFonts w:ascii="Arial" w:hAnsi="Arial" w:cs="Arial"/>
          <w:lang w:val="en-GB"/>
        </w:rPr>
        <w:t xml:space="preserve"> and Valtra®. AGCO's full line of equipment, smart farming solutions and services helps farmers sustainably feed our world. Founded in 1990 and headquartered in Duluth, Georgia, USA, AGCO had net sales of approximately $11.7 billion in 2024. For more information, visit</w:t>
      </w:r>
      <w:r w:rsidRPr="004D2DE2">
        <w:rPr>
          <w:rFonts w:ascii="Arial" w:hAnsi="Arial" w:cs="Arial"/>
          <w:b/>
          <w:bCs/>
        </w:rPr>
        <w:t xml:space="preserve"> </w:t>
      </w:r>
      <w:r w:rsidRPr="004D2DE2">
        <w:rPr>
          <w:rStyle w:val="Hyperlink"/>
          <w:lang w:val="en-GB"/>
        </w:rPr>
        <w:t>www.agcocorp.com.</w:t>
      </w:r>
    </w:p>
    <w:p w14:paraId="736A57E5" w14:textId="77777777" w:rsidR="00B8708F" w:rsidRPr="00C864B6" w:rsidRDefault="00B8708F" w:rsidP="00ED56F9">
      <w:pPr>
        <w:jc w:val="both"/>
        <w:rPr>
          <w:rFonts w:ascii="Arial" w:hAnsi="Arial" w:cs="Arial"/>
          <w:sz w:val="18"/>
          <w:szCs w:val="18"/>
          <w:lang w:val="en-GB"/>
        </w:rPr>
      </w:pPr>
    </w:p>
    <w:sectPr w:rsidR="00B8708F" w:rsidRPr="00C864B6" w:rsidSect="004B15BE">
      <w:headerReference w:type="default" r:id="rId15"/>
      <w:footerReference w:type="default" r:id="rId16"/>
      <w:type w:val="continuous"/>
      <w:pgSz w:w="11906" w:h="16838"/>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A3B2F" w14:textId="77777777" w:rsidR="00106E9E" w:rsidRDefault="00106E9E">
      <w:r>
        <w:separator/>
      </w:r>
    </w:p>
  </w:endnote>
  <w:endnote w:type="continuationSeparator" w:id="0">
    <w:p w14:paraId="5D177996" w14:textId="77777777" w:rsidR="00106E9E" w:rsidRDefault="0010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ctora LT Std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F573" w14:textId="77777777" w:rsidR="005267F3" w:rsidRPr="003E541E" w:rsidRDefault="005267F3" w:rsidP="005267F3">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51E80D2D" w14:textId="77777777" w:rsidR="005267F3" w:rsidRPr="003E541E" w:rsidRDefault="005267F3" w:rsidP="005267F3">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4E4E4D5D" w14:textId="42EB47FB" w:rsidR="005267F3" w:rsidRPr="002D22F0" w:rsidRDefault="004706C6" w:rsidP="005267F3">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5267F3" w:rsidRPr="002D22F0">
      <w:rPr>
        <w:rFonts w:ascii="Vectora LT Std Light" w:hAnsi="Vectora LT Std Light" w:cs="Arial"/>
        <w:color w:val="808080"/>
        <w:sz w:val="18"/>
        <w:lang w:val="en-GB"/>
      </w:rPr>
      <w:t>: +358 2045 501   Fax: +358 204 55 0533   www.valtra.com</w:t>
    </w:r>
  </w:p>
  <w:p w14:paraId="2CFAD6B5" w14:textId="3A146608" w:rsidR="005267F3" w:rsidRPr="002D22F0" w:rsidRDefault="004706C6" w:rsidP="005267F3">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2E0BA324" w14:textId="77777777" w:rsidR="00AE7138" w:rsidRPr="002D22F0" w:rsidRDefault="00AE7138" w:rsidP="005267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AE21" w14:textId="77777777" w:rsidR="00F36C3D" w:rsidRPr="003E541E" w:rsidRDefault="00F36C3D" w:rsidP="00F36C3D">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454E1323" w14:textId="77777777" w:rsidR="00F36C3D" w:rsidRPr="003E541E" w:rsidRDefault="00F36C3D" w:rsidP="00F36C3D">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5F40F5D0" w14:textId="0B714E64" w:rsidR="00F36C3D" w:rsidRPr="002D22F0" w:rsidRDefault="004706C6" w:rsidP="00F36C3D">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F36C3D" w:rsidRPr="002D22F0">
      <w:rPr>
        <w:rFonts w:ascii="Vectora LT Std Light" w:hAnsi="Vectora LT Std Light" w:cs="Arial"/>
        <w:color w:val="808080"/>
        <w:sz w:val="18"/>
        <w:lang w:val="en-GB"/>
      </w:rPr>
      <w:t>: +358 2045 501   Fax: +358 204 55 0533   www.valtra.com</w:t>
    </w:r>
  </w:p>
  <w:p w14:paraId="5A230D12" w14:textId="5F8BB13B" w:rsidR="00F36C3D" w:rsidRPr="002D22F0" w:rsidRDefault="004706C6" w:rsidP="00F36C3D">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0DB94395" w14:textId="77777777" w:rsidR="00745565" w:rsidRPr="002D22F0" w:rsidRDefault="00745565" w:rsidP="00F36C3D">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F5A1" w14:textId="77777777" w:rsidR="00106E9E" w:rsidRDefault="00106E9E">
      <w:r>
        <w:separator/>
      </w:r>
    </w:p>
  </w:footnote>
  <w:footnote w:type="continuationSeparator" w:id="0">
    <w:p w14:paraId="5627E61E" w14:textId="77777777" w:rsidR="00106E9E" w:rsidRDefault="00106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F7E1" w14:textId="77777777" w:rsidR="00AE7138" w:rsidRDefault="005267F3" w:rsidP="00356CB9">
    <w:pPr>
      <w:pStyle w:val="Header"/>
      <w:ind w:left="7920" w:firstLine="85"/>
    </w:pPr>
    <w:r>
      <w:rPr>
        <w:noProof/>
        <w:lang w:val="en-GB" w:eastAsia="zh-CN"/>
      </w:rPr>
      <mc:AlternateContent>
        <mc:Choice Requires="wps">
          <w:drawing>
            <wp:anchor distT="0" distB="0" distL="114300" distR="114300" simplePos="0" relativeHeight="251658752" behindDoc="0" locked="0" layoutInCell="1" allowOverlap="1" wp14:anchorId="44CAD9A1" wp14:editId="350BC909">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AD9A1" id="_x0000_t202" coordsize="21600,21600" o:spt="202" path="m,l,21600r21600,l21600,xe">
              <v:stroke joinstyle="miter"/>
              <v:path gradientshapeok="t" o:connecttype="rect"/>
            </v:shapetype>
            <v:shape id="Text Box 6" o:spid="_x0000_s1026" type="#_x0000_t202" style="position:absolute;left:0;text-align:left;margin-left:36pt;margin-top:92.7pt;width:224pt;height:2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filled="f" stroked="f">
              <v:textbox inset="0,0,0,0">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v:textbox>
              <w10:wrap anchorx="page"/>
            </v:shape>
          </w:pict>
        </mc:Fallback>
      </mc:AlternateContent>
    </w:r>
    <w:r w:rsidR="00D917B9">
      <w:rPr>
        <w:noProof/>
        <w:lang w:val="en-GB" w:eastAsia="zh-CN"/>
      </w:rPr>
      <w:drawing>
        <wp:anchor distT="0" distB="0" distL="114300" distR="114300" simplePos="0" relativeHeight="251659776" behindDoc="1" locked="0" layoutInCell="1" allowOverlap="1" wp14:anchorId="202C260E" wp14:editId="58BC9B03">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00356CB9">
      <w:br/>
    </w:r>
    <w:r w:rsidR="00356CB9">
      <w:br/>
    </w:r>
    <w:r w:rsidR="00356CB9">
      <w:br/>
      <w:t xml:space="preserve">       </w:t>
    </w:r>
    <w:r w:rsidR="001B5FFF">
      <w:rPr>
        <w:noProof/>
        <w:lang w:val="en-GB" w:eastAsia="zh-CN"/>
      </w:rPr>
      <mc:AlternateContent>
        <mc:Choice Requires="wps">
          <w:drawing>
            <wp:anchor distT="0" distB="0" distL="114300" distR="114300" simplePos="0" relativeHeight="251657728" behindDoc="1" locked="0" layoutInCell="1" allowOverlap="1" wp14:anchorId="56939735" wp14:editId="771CB347">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306F611">
            <v:line id="Line 5"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d8d8d8" from="36pt,112.5pt" to="8in,112.5pt" w14:anchorId="5220FD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">
              <w10:wrap anchorx="page" anchory="page"/>
            </v:line>
          </w:pict>
        </mc:Fallback>
      </mc:AlternateContent>
    </w:r>
    <w:r w:rsidR="001B5FFF">
      <w:rPr>
        <w:noProof/>
        <w:lang w:val="en-GB" w:eastAsia="zh-CN"/>
      </w:rPr>
      <w:drawing>
        <wp:anchor distT="0" distB="0" distL="114300" distR="114300" simplePos="0" relativeHeight="251656704" behindDoc="1" locked="0" layoutInCell="1" allowOverlap="1" wp14:anchorId="2316A1A2" wp14:editId="36437AA0">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F10" w14:textId="77777777" w:rsidR="00745565" w:rsidRDefault="00745565" w:rsidP="00745565">
    <w:pPr>
      <w:pStyle w:val="Header"/>
      <w:jc w:val="right"/>
    </w:pPr>
    <w:r>
      <w:rPr>
        <w:rStyle w:val="PageNumber"/>
      </w:rPr>
      <w:fldChar w:fldCharType="begin"/>
    </w:r>
    <w:r>
      <w:rPr>
        <w:rStyle w:val="PageNumber"/>
      </w:rPr>
      <w:instrText xml:space="preserve"> PAGE </w:instrText>
    </w:r>
    <w:r>
      <w:rPr>
        <w:rStyle w:val="PageNumber"/>
      </w:rPr>
      <w:fldChar w:fldCharType="separate"/>
    </w:r>
    <w:r w:rsidR="00C76A1E">
      <w:rPr>
        <w:rStyle w:val="PageNumber"/>
        <w:noProof/>
      </w:rPr>
      <w:t>3</w:t>
    </w:r>
    <w:r>
      <w:rPr>
        <w:rStyle w:val="PageNumber"/>
      </w:rPr>
      <w:fldChar w:fldCharType="end"/>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C76A1E">
      <w:rPr>
        <w:rStyle w:val="PageNumber"/>
        <w:noProof/>
      </w:rPr>
      <w:t>3</w:t>
    </w:r>
    <w:r>
      <w:rPr>
        <w:rStyle w:val="PageNumber"/>
      </w:rPr>
      <w:fldChar w:fldCharType="end"/>
    </w:r>
    <w:r>
      <w:rPr>
        <w:rStyle w:val="PageNumbe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ascii="Arial" w:hAnsi="Arial" w:hint="default"/>
      </w:rPr>
    </w:lvl>
    <w:lvl w:ilvl="1" w:tplc="2EEC9F52" w:tentative="1">
      <w:start w:val="1"/>
      <w:numFmt w:val="bullet"/>
      <w:lvlText w:val="•"/>
      <w:lvlJc w:val="left"/>
      <w:pPr>
        <w:tabs>
          <w:tab w:val="num" w:pos="1440"/>
        </w:tabs>
        <w:ind w:left="1440" w:hanging="360"/>
      </w:pPr>
      <w:rPr>
        <w:rFonts w:ascii="Arial" w:hAnsi="Arial" w:hint="default"/>
      </w:rPr>
    </w:lvl>
    <w:lvl w:ilvl="2" w:tplc="79E6CBAA" w:tentative="1">
      <w:start w:val="1"/>
      <w:numFmt w:val="bullet"/>
      <w:lvlText w:val="•"/>
      <w:lvlJc w:val="left"/>
      <w:pPr>
        <w:tabs>
          <w:tab w:val="num" w:pos="2160"/>
        </w:tabs>
        <w:ind w:left="2160" w:hanging="360"/>
      </w:pPr>
      <w:rPr>
        <w:rFonts w:ascii="Arial" w:hAnsi="Arial" w:hint="default"/>
      </w:rPr>
    </w:lvl>
    <w:lvl w:ilvl="3" w:tplc="E83C0C5A" w:tentative="1">
      <w:start w:val="1"/>
      <w:numFmt w:val="bullet"/>
      <w:lvlText w:val="•"/>
      <w:lvlJc w:val="left"/>
      <w:pPr>
        <w:tabs>
          <w:tab w:val="num" w:pos="2880"/>
        </w:tabs>
        <w:ind w:left="2880" w:hanging="360"/>
      </w:pPr>
      <w:rPr>
        <w:rFonts w:ascii="Arial" w:hAnsi="Arial" w:hint="default"/>
      </w:rPr>
    </w:lvl>
    <w:lvl w:ilvl="4" w:tplc="4296C132" w:tentative="1">
      <w:start w:val="1"/>
      <w:numFmt w:val="bullet"/>
      <w:lvlText w:val="•"/>
      <w:lvlJc w:val="left"/>
      <w:pPr>
        <w:tabs>
          <w:tab w:val="num" w:pos="3600"/>
        </w:tabs>
        <w:ind w:left="3600" w:hanging="360"/>
      </w:pPr>
      <w:rPr>
        <w:rFonts w:ascii="Arial" w:hAnsi="Arial" w:hint="default"/>
      </w:rPr>
    </w:lvl>
    <w:lvl w:ilvl="5" w:tplc="42EA5E04" w:tentative="1">
      <w:start w:val="1"/>
      <w:numFmt w:val="bullet"/>
      <w:lvlText w:val="•"/>
      <w:lvlJc w:val="left"/>
      <w:pPr>
        <w:tabs>
          <w:tab w:val="num" w:pos="4320"/>
        </w:tabs>
        <w:ind w:left="4320" w:hanging="360"/>
      </w:pPr>
      <w:rPr>
        <w:rFonts w:ascii="Arial" w:hAnsi="Arial" w:hint="default"/>
      </w:rPr>
    </w:lvl>
    <w:lvl w:ilvl="6" w:tplc="28163D5E" w:tentative="1">
      <w:start w:val="1"/>
      <w:numFmt w:val="bullet"/>
      <w:lvlText w:val="•"/>
      <w:lvlJc w:val="left"/>
      <w:pPr>
        <w:tabs>
          <w:tab w:val="num" w:pos="5040"/>
        </w:tabs>
        <w:ind w:left="5040" w:hanging="360"/>
      </w:pPr>
      <w:rPr>
        <w:rFonts w:ascii="Arial" w:hAnsi="Arial" w:hint="default"/>
      </w:rPr>
    </w:lvl>
    <w:lvl w:ilvl="7" w:tplc="D2F8F0F2" w:tentative="1">
      <w:start w:val="1"/>
      <w:numFmt w:val="bullet"/>
      <w:lvlText w:val="•"/>
      <w:lvlJc w:val="left"/>
      <w:pPr>
        <w:tabs>
          <w:tab w:val="num" w:pos="5760"/>
        </w:tabs>
        <w:ind w:left="5760" w:hanging="360"/>
      </w:pPr>
      <w:rPr>
        <w:rFonts w:ascii="Arial" w:hAnsi="Arial" w:hint="default"/>
      </w:rPr>
    </w:lvl>
    <w:lvl w:ilvl="8" w:tplc="087CEC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4ABB3514"/>
    <w:multiLevelType w:val="hybridMultilevel"/>
    <w:tmpl w:val="11FA1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5B0AF0"/>
    <w:multiLevelType w:val="multilevel"/>
    <w:tmpl w:val="8FD8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D5749D2"/>
    <w:multiLevelType w:val="multilevel"/>
    <w:tmpl w:val="91F0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8615495">
    <w:abstractNumId w:val="4"/>
  </w:num>
  <w:num w:numId="2" w16cid:durableId="1664888425">
    <w:abstractNumId w:val="2"/>
  </w:num>
  <w:num w:numId="3" w16cid:durableId="1034963350">
    <w:abstractNumId w:val="5"/>
  </w:num>
  <w:num w:numId="4" w16cid:durableId="677583544">
    <w:abstractNumId w:val="6"/>
  </w:num>
  <w:num w:numId="5" w16cid:durableId="1448230096">
    <w:abstractNumId w:val="0"/>
  </w:num>
  <w:num w:numId="6" w16cid:durableId="327248299">
    <w:abstractNumId w:val="1"/>
  </w:num>
  <w:num w:numId="7" w16cid:durableId="1438404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5919"/>
    <w:rsid w:val="00020FB4"/>
    <w:rsid w:val="0003048B"/>
    <w:rsid w:val="00030B6A"/>
    <w:rsid w:val="000350EF"/>
    <w:rsid w:val="00036FCF"/>
    <w:rsid w:val="00040CD5"/>
    <w:rsid w:val="000552BD"/>
    <w:rsid w:val="00056108"/>
    <w:rsid w:val="00056490"/>
    <w:rsid w:val="00057525"/>
    <w:rsid w:val="00061678"/>
    <w:rsid w:val="00062F0E"/>
    <w:rsid w:val="00071D4F"/>
    <w:rsid w:val="00072F48"/>
    <w:rsid w:val="000819DD"/>
    <w:rsid w:val="000B0CF8"/>
    <w:rsid w:val="000B6F52"/>
    <w:rsid w:val="000C77C1"/>
    <w:rsid w:val="000D7DE2"/>
    <w:rsid w:val="000E4270"/>
    <w:rsid w:val="000E4529"/>
    <w:rsid w:val="000E6D96"/>
    <w:rsid w:val="00106E9E"/>
    <w:rsid w:val="00112D91"/>
    <w:rsid w:val="00120602"/>
    <w:rsid w:val="001241DC"/>
    <w:rsid w:val="001242E4"/>
    <w:rsid w:val="0013768F"/>
    <w:rsid w:val="001407FE"/>
    <w:rsid w:val="00146918"/>
    <w:rsid w:val="00151AFF"/>
    <w:rsid w:val="001628BF"/>
    <w:rsid w:val="0016445B"/>
    <w:rsid w:val="00164BFE"/>
    <w:rsid w:val="001965A7"/>
    <w:rsid w:val="00197576"/>
    <w:rsid w:val="001A7FF5"/>
    <w:rsid w:val="001B5FFF"/>
    <w:rsid w:val="001B63F1"/>
    <w:rsid w:val="001C4EEC"/>
    <w:rsid w:val="001C7E4A"/>
    <w:rsid w:val="001D0813"/>
    <w:rsid w:val="001D5D26"/>
    <w:rsid w:val="001E4FB6"/>
    <w:rsid w:val="001E56DA"/>
    <w:rsid w:val="00200502"/>
    <w:rsid w:val="00202B36"/>
    <w:rsid w:val="002046CD"/>
    <w:rsid w:val="00204853"/>
    <w:rsid w:val="002065FC"/>
    <w:rsid w:val="00206E6A"/>
    <w:rsid w:val="0021250D"/>
    <w:rsid w:val="002162C9"/>
    <w:rsid w:val="00220FB8"/>
    <w:rsid w:val="00227BFF"/>
    <w:rsid w:val="002506B9"/>
    <w:rsid w:val="0025458D"/>
    <w:rsid w:val="0025679E"/>
    <w:rsid w:val="0026620B"/>
    <w:rsid w:val="00276186"/>
    <w:rsid w:val="002762FF"/>
    <w:rsid w:val="0029180A"/>
    <w:rsid w:val="002940CA"/>
    <w:rsid w:val="002A705A"/>
    <w:rsid w:val="002B77EE"/>
    <w:rsid w:val="002D2153"/>
    <w:rsid w:val="002D22F0"/>
    <w:rsid w:val="002D3DFF"/>
    <w:rsid w:val="002E43A4"/>
    <w:rsid w:val="002F468F"/>
    <w:rsid w:val="00301374"/>
    <w:rsid w:val="0031031A"/>
    <w:rsid w:val="00332A30"/>
    <w:rsid w:val="00356CB9"/>
    <w:rsid w:val="0036318E"/>
    <w:rsid w:val="00374036"/>
    <w:rsid w:val="0038008E"/>
    <w:rsid w:val="0039154C"/>
    <w:rsid w:val="00392DBF"/>
    <w:rsid w:val="0039709C"/>
    <w:rsid w:val="003B1B26"/>
    <w:rsid w:val="003C3BD9"/>
    <w:rsid w:val="003D5571"/>
    <w:rsid w:val="003E541E"/>
    <w:rsid w:val="0041389D"/>
    <w:rsid w:val="004145F4"/>
    <w:rsid w:val="00423102"/>
    <w:rsid w:val="00424CBB"/>
    <w:rsid w:val="00443723"/>
    <w:rsid w:val="0044518B"/>
    <w:rsid w:val="00447CC5"/>
    <w:rsid w:val="00450ECE"/>
    <w:rsid w:val="00454D08"/>
    <w:rsid w:val="00455AF2"/>
    <w:rsid w:val="00457FD5"/>
    <w:rsid w:val="00467B17"/>
    <w:rsid w:val="004706C6"/>
    <w:rsid w:val="0047425D"/>
    <w:rsid w:val="004809D4"/>
    <w:rsid w:val="00487628"/>
    <w:rsid w:val="00487E5E"/>
    <w:rsid w:val="00494996"/>
    <w:rsid w:val="0049654B"/>
    <w:rsid w:val="004B15BE"/>
    <w:rsid w:val="004B5D55"/>
    <w:rsid w:val="004C5865"/>
    <w:rsid w:val="004D0923"/>
    <w:rsid w:val="004D2DE2"/>
    <w:rsid w:val="004E0287"/>
    <w:rsid w:val="004F633B"/>
    <w:rsid w:val="00523DCE"/>
    <w:rsid w:val="005252F1"/>
    <w:rsid w:val="005267F3"/>
    <w:rsid w:val="00557CD9"/>
    <w:rsid w:val="00561CD3"/>
    <w:rsid w:val="0056221D"/>
    <w:rsid w:val="005652CA"/>
    <w:rsid w:val="00565D81"/>
    <w:rsid w:val="00573CF5"/>
    <w:rsid w:val="005745DC"/>
    <w:rsid w:val="00584A91"/>
    <w:rsid w:val="005A2582"/>
    <w:rsid w:val="005B40BA"/>
    <w:rsid w:val="005B4562"/>
    <w:rsid w:val="005B6890"/>
    <w:rsid w:val="005C1EC8"/>
    <w:rsid w:val="005C427C"/>
    <w:rsid w:val="005D5EF7"/>
    <w:rsid w:val="005E0189"/>
    <w:rsid w:val="005E1A0B"/>
    <w:rsid w:val="005E5BBB"/>
    <w:rsid w:val="005F5D9C"/>
    <w:rsid w:val="00612826"/>
    <w:rsid w:val="00613A47"/>
    <w:rsid w:val="00613CDA"/>
    <w:rsid w:val="006210FA"/>
    <w:rsid w:val="0062140C"/>
    <w:rsid w:val="006216FC"/>
    <w:rsid w:val="00637830"/>
    <w:rsid w:val="00643F66"/>
    <w:rsid w:val="00644C4C"/>
    <w:rsid w:val="0064539A"/>
    <w:rsid w:val="00654FF0"/>
    <w:rsid w:val="00662A43"/>
    <w:rsid w:val="00666F08"/>
    <w:rsid w:val="00682312"/>
    <w:rsid w:val="0068438A"/>
    <w:rsid w:val="00686539"/>
    <w:rsid w:val="006B1A92"/>
    <w:rsid w:val="006B775F"/>
    <w:rsid w:val="006D1CDE"/>
    <w:rsid w:val="006D47E5"/>
    <w:rsid w:val="006F409D"/>
    <w:rsid w:val="00704761"/>
    <w:rsid w:val="00705548"/>
    <w:rsid w:val="00725AED"/>
    <w:rsid w:val="007276A8"/>
    <w:rsid w:val="00745565"/>
    <w:rsid w:val="00760978"/>
    <w:rsid w:val="007733A2"/>
    <w:rsid w:val="007750C6"/>
    <w:rsid w:val="0077596F"/>
    <w:rsid w:val="00777C94"/>
    <w:rsid w:val="00777DF1"/>
    <w:rsid w:val="007A4557"/>
    <w:rsid w:val="007A4852"/>
    <w:rsid w:val="007B2C76"/>
    <w:rsid w:val="007B4254"/>
    <w:rsid w:val="007C3D5F"/>
    <w:rsid w:val="007D0819"/>
    <w:rsid w:val="007D35F9"/>
    <w:rsid w:val="007D5DF5"/>
    <w:rsid w:val="00806983"/>
    <w:rsid w:val="0080713A"/>
    <w:rsid w:val="00815777"/>
    <w:rsid w:val="00816DB8"/>
    <w:rsid w:val="0082368E"/>
    <w:rsid w:val="0082453A"/>
    <w:rsid w:val="00826F70"/>
    <w:rsid w:val="00837371"/>
    <w:rsid w:val="008412D1"/>
    <w:rsid w:val="00841E50"/>
    <w:rsid w:val="00844509"/>
    <w:rsid w:val="00867AAB"/>
    <w:rsid w:val="0087214B"/>
    <w:rsid w:val="00880335"/>
    <w:rsid w:val="00885CF7"/>
    <w:rsid w:val="008A6267"/>
    <w:rsid w:val="008B382F"/>
    <w:rsid w:val="008B5638"/>
    <w:rsid w:val="008B65FF"/>
    <w:rsid w:val="008D5120"/>
    <w:rsid w:val="008D69CB"/>
    <w:rsid w:val="008D6F7F"/>
    <w:rsid w:val="008E21C1"/>
    <w:rsid w:val="008E57E7"/>
    <w:rsid w:val="008E74E1"/>
    <w:rsid w:val="0090284E"/>
    <w:rsid w:val="00907C33"/>
    <w:rsid w:val="0091486B"/>
    <w:rsid w:val="00914EE6"/>
    <w:rsid w:val="009152E4"/>
    <w:rsid w:val="00924FC4"/>
    <w:rsid w:val="00925339"/>
    <w:rsid w:val="00926391"/>
    <w:rsid w:val="0093695E"/>
    <w:rsid w:val="00937130"/>
    <w:rsid w:val="00942DB4"/>
    <w:rsid w:val="0094654B"/>
    <w:rsid w:val="00951413"/>
    <w:rsid w:val="00957FC3"/>
    <w:rsid w:val="00964F15"/>
    <w:rsid w:val="00972D8E"/>
    <w:rsid w:val="00975DD9"/>
    <w:rsid w:val="0098009B"/>
    <w:rsid w:val="00980AD0"/>
    <w:rsid w:val="00980B50"/>
    <w:rsid w:val="00984CD2"/>
    <w:rsid w:val="00991986"/>
    <w:rsid w:val="00992BCE"/>
    <w:rsid w:val="00992F34"/>
    <w:rsid w:val="00996675"/>
    <w:rsid w:val="009B6B78"/>
    <w:rsid w:val="009C2590"/>
    <w:rsid w:val="009E073A"/>
    <w:rsid w:val="009E26C6"/>
    <w:rsid w:val="009F7CD7"/>
    <w:rsid w:val="00A0144D"/>
    <w:rsid w:val="00A06934"/>
    <w:rsid w:val="00A14271"/>
    <w:rsid w:val="00A31CC6"/>
    <w:rsid w:val="00A35D41"/>
    <w:rsid w:val="00A40257"/>
    <w:rsid w:val="00A426FB"/>
    <w:rsid w:val="00A50936"/>
    <w:rsid w:val="00A62358"/>
    <w:rsid w:val="00A6469D"/>
    <w:rsid w:val="00A75CB8"/>
    <w:rsid w:val="00A970F6"/>
    <w:rsid w:val="00AA025F"/>
    <w:rsid w:val="00AA4B51"/>
    <w:rsid w:val="00AA549E"/>
    <w:rsid w:val="00AB2A38"/>
    <w:rsid w:val="00AB7194"/>
    <w:rsid w:val="00AC00A4"/>
    <w:rsid w:val="00AC5BFC"/>
    <w:rsid w:val="00AC7258"/>
    <w:rsid w:val="00AD0B81"/>
    <w:rsid w:val="00AD3B47"/>
    <w:rsid w:val="00AD3CAE"/>
    <w:rsid w:val="00AE7138"/>
    <w:rsid w:val="00AF0249"/>
    <w:rsid w:val="00AF1156"/>
    <w:rsid w:val="00AF5033"/>
    <w:rsid w:val="00AF71F6"/>
    <w:rsid w:val="00B04386"/>
    <w:rsid w:val="00B130C4"/>
    <w:rsid w:val="00B25146"/>
    <w:rsid w:val="00B26C40"/>
    <w:rsid w:val="00B40C60"/>
    <w:rsid w:val="00B41470"/>
    <w:rsid w:val="00B42BC4"/>
    <w:rsid w:val="00B45229"/>
    <w:rsid w:val="00B55B87"/>
    <w:rsid w:val="00B578CB"/>
    <w:rsid w:val="00B57B9C"/>
    <w:rsid w:val="00B626F6"/>
    <w:rsid w:val="00B62F91"/>
    <w:rsid w:val="00B64358"/>
    <w:rsid w:val="00B6468B"/>
    <w:rsid w:val="00B82FE9"/>
    <w:rsid w:val="00B8708F"/>
    <w:rsid w:val="00B91426"/>
    <w:rsid w:val="00B960DD"/>
    <w:rsid w:val="00BA2876"/>
    <w:rsid w:val="00BA52DF"/>
    <w:rsid w:val="00BC7EFB"/>
    <w:rsid w:val="00BD2F35"/>
    <w:rsid w:val="00BD7205"/>
    <w:rsid w:val="00BE12E8"/>
    <w:rsid w:val="00BE636C"/>
    <w:rsid w:val="00BE7876"/>
    <w:rsid w:val="00C036C8"/>
    <w:rsid w:val="00C12C99"/>
    <w:rsid w:val="00C356DD"/>
    <w:rsid w:val="00C36525"/>
    <w:rsid w:val="00C37005"/>
    <w:rsid w:val="00C42ABE"/>
    <w:rsid w:val="00C56BE4"/>
    <w:rsid w:val="00C60F4D"/>
    <w:rsid w:val="00C70AF1"/>
    <w:rsid w:val="00C76A1E"/>
    <w:rsid w:val="00C864B6"/>
    <w:rsid w:val="00CA399E"/>
    <w:rsid w:val="00CA439D"/>
    <w:rsid w:val="00CB0F9C"/>
    <w:rsid w:val="00CB4A30"/>
    <w:rsid w:val="00CB5FD6"/>
    <w:rsid w:val="00CB7A0E"/>
    <w:rsid w:val="00CD67FD"/>
    <w:rsid w:val="00CE2A5B"/>
    <w:rsid w:val="00CE6662"/>
    <w:rsid w:val="00CF5B52"/>
    <w:rsid w:val="00CF675B"/>
    <w:rsid w:val="00CF6B54"/>
    <w:rsid w:val="00D03E52"/>
    <w:rsid w:val="00D212C9"/>
    <w:rsid w:val="00D23AA0"/>
    <w:rsid w:val="00D30C92"/>
    <w:rsid w:val="00D3190E"/>
    <w:rsid w:val="00D36E88"/>
    <w:rsid w:val="00D56893"/>
    <w:rsid w:val="00D56EBD"/>
    <w:rsid w:val="00D75D96"/>
    <w:rsid w:val="00D76996"/>
    <w:rsid w:val="00D76D64"/>
    <w:rsid w:val="00D83D05"/>
    <w:rsid w:val="00D917B9"/>
    <w:rsid w:val="00D96813"/>
    <w:rsid w:val="00D97ADD"/>
    <w:rsid w:val="00DA65E5"/>
    <w:rsid w:val="00DB240C"/>
    <w:rsid w:val="00DB3FA3"/>
    <w:rsid w:val="00DB700E"/>
    <w:rsid w:val="00DC49C8"/>
    <w:rsid w:val="00DC5DC3"/>
    <w:rsid w:val="00DC69E2"/>
    <w:rsid w:val="00DD26DF"/>
    <w:rsid w:val="00DE2053"/>
    <w:rsid w:val="00DE3A76"/>
    <w:rsid w:val="00DF6110"/>
    <w:rsid w:val="00E067CA"/>
    <w:rsid w:val="00E21B29"/>
    <w:rsid w:val="00E2497B"/>
    <w:rsid w:val="00E37FDA"/>
    <w:rsid w:val="00E60B1F"/>
    <w:rsid w:val="00E671DC"/>
    <w:rsid w:val="00E70147"/>
    <w:rsid w:val="00E715EF"/>
    <w:rsid w:val="00E72A88"/>
    <w:rsid w:val="00E72BD6"/>
    <w:rsid w:val="00E76600"/>
    <w:rsid w:val="00E8389B"/>
    <w:rsid w:val="00E84666"/>
    <w:rsid w:val="00E86A60"/>
    <w:rsid w:val="00E9304E"/>
    <w:rsid w:val="00E93830"/>
    <w:rsid w:val="00EA0411"/>
    <w:rsid w:val="00EA2152"/>
    <w:rsid w:val="00EA2486"/>
    <w:rsid w:val="00EB59B8"/>
    <w:rsid w:val="00EB5F90"/>
    <w:rsid w:val="00EC7C87"/>
    <w:rsid w:val="00ED38F8"/>
    <w:rsid w:val="00ED56F9"/>
    <w:rsid w:val="00EE02BE"/>
    <w:rsid w:val="00EE0A26"/>
    <w:rsid w:val="00EE3DA1"/>
    <w:rsid w:val="00EE58D2"/>
    <w:rsid w:val="00F00A54"/>
    <w:rsid w:val="00F00E4C"/>
    <w:rsid w:val="00F05F0F"/>
    <w:rsid w:val="00F06793"/>
    <w:rsid w:val="00F23F91"/>
    <w:rsid w:val="00F33C34"/>
    <w:rsid w:val="00F34444"/>
    <w:rsid w:val="00F36C3D"/>
    <w:rsid w:val="00F43796"/>
    <w:rsid w:val="00F4448B"/>
    <w:rsid w:val="00F605E3"/>
    <w:rsid w:val="00F60E14"/>
    <w:rsid w:val="00F6225D"/>
    <w:rsid w:val="00F70082"/>
    <w:rsid w:val="00F7329A"/>
    <w:rsid w:val="00F74294"/>
    <w:rsid w:val="00F83307"/>
    <w:rsid w:val="00F91B05"/>
    <w:rsid w:val="00FA1FCD"/>
    <w:rsid w:val="00FA5593"/>
    <w:rsid w:val="00FB6E6E"/>
    <w:rsid w:val="00FD474C"/>
    <w:rsid w:val="00FD48B9"/>
    <w:rsid w:val="00FD7A0D"/>
    <w:rsid w:val="00FE22FF"/>
    <w:rsid w:val="00FE3462"/>
    <w:rsid w:val="00FE7E6F"/>
    <w:rsid w:val="0B2F225F"/>
    <w:rsid w:val="3A765617"/>
    <w:rsid w:val="6F11D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B3905FAA-A8DF-4206-BE55-DCF7D524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138"/>
    <w:rPr>
      <w:lang w:eastAsia="en-US"/>
    </w:rPr>
  </w:style>
  <w:style w:type="paragraph" w:styleId="Heading4">
    <w:name w:val="heading 4"/>
    <w:basedOn w:val="Normal"/>
    <w:next w:val="Normal"/>
    <w:link w:val="Heading4Char"/>
    <w:qFormat/>
    <w:rsid w:val="00AE7138"/>
    <w:pPr>
      <w:keepNext/>
      <w:outlineLvl w:val="3"/>
    </w:pPr>
    <w:rPr>
      <w:rFonts w:ascii="Univers" w:hAnsi="Univer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7138"/>
    <w:pPr>
      <w:tabs>
        <w:tab w:val="center" w:pos="4819"/>
        <w:tab w:val="right" w:pos="9638"/>
      </w:tabs>
    </w:pPr>
  </w:style>
  <w:style w:type="paragraph" w:styleId="Footer">
    <w:name w:val="footer"/>
    <w:basedOn w:val="Normal"/>
    <w:rsid w:val="00AE7138"/>
    <w:pPr>
      <w:tabs>
        <w:tab w:val="center" w:pos="4819"/>
        <w:tab w:val="right" w:pos="9638"/>
      </w:tabs>
    </w:pPr>
  </w:style>
  <w:style w:type="character" w:customStyle="1" w:styleId="Heading4Char">
    <w:name w:val="Heading 4 Char"/>
    <w:link w:val="Heading4"/>
    <w:rsid w:val="00AE7138"/>
    <w:rPr>
      <w:rFonts w:ascii="Univers" w:hAnsi="Univers"/>
      <w:b/>
      <w:bCs/>
      <w:lang w:val="en-US" w:eastAsia="en-US" w:bidi="ar-SA"/>
    </w:rPr>
  </w:style>
  <w:style w:type="character" w:styleId="PageNumber">
    <w:name w:val="page number"/>
    <w:basedOn w:val="DefaultParagraphFont"/>
    <w:rsid w:val="00745565"/>
  </w:style>
  <w:style w:type="paragraph" w:styleId="DocumentMap">
    <w:name w:val="Document Map"/>
    <w:basedOn w:val="Normal"/>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Paragraph">
    <w:name w:val="List Paragraph"/>
    <w:basedOn w:val="Normal"/>
    <w:uiPriority w:val="34"/>
    <w:qFormat/>
    <w:rsid w:val="0013768F"/>
    <w:pPr>
      <w:ind w:left="720"/>
    </w:pPr>
  </w:style>
  <w:style w:type="character" w:styleId="HTMLCite">
    <w:name w:val="HTML Cite"/>
    <w:uiPriority w:val="99"/>
    <w:unhideWhenUsed/>
    <w:rsid w:val="0013768F"/>
    <w:rPr>
      <w:i/>
      <w:iCs/>
    </w:rPr>
  </w:style>
  <w:style w:type="character" w:styleId="FollowedHyperlink">
    <w:name w:val="FollowedHyperlink"/>
    <w:basedOn w:val="DefaultParagraphFont"/>
    <w:rsid w:val="00A35D41"/>
    <w:rPr>
      <w:color w:val="954F72" w:themeColor="followedHyperlink"/>
      <w:u w:val="single"/>
    </w:rPr>
  </w:style>
  <w:style w:type="paragraph" w:styleId="BalloonText">
    <w:name w:val="Balloon Text"/>
    <w:basedOn w:val="Normal"/>
    <w:link w:val="BalloonTextChar"/>
    <w:rsid w:val="00E86A60"/>
    <w:rPr>
      <w:rFonts w:ascii="Segoe UI" w:hAnsi="Segoe UI" w:cs="Segoe UI"/>
      <w:sz w:val="18"/>
      <w:szCs w:val="18"/>
    </w:rPr>
  </w:style>
  <w:style w:type="character" w:customStyle="1" w:styleId="BalloonTextChar">
    <w:name w:val="Balloon Text Char"/>
    <w:basedOn w:val="DefaultParagraphFont"/>
    <w:link w:val="BalloonText"/>
    <w:rsid w:val="00E86A60"/>
    <w:rPr>
      <w:rFonts w:ascii="Segoe UI" w:hAnsi="Segoe UI" w:cs="Segoe UI"/>
      <w:sz w:val="18"/>
      <w:szCs w:val="18"/>
      <w:lang w:eastAsia="en-US"/>
    </w:rPr>
  </w:style>
  <w:style w:type="character" w:styleId="CommentReference">
    <w:name w:val="annotation reference"/>
    <w:basedOn w:val="DefaultParagraphFont"/>
    <w:rsid w:val="00E86A60"/>
    <w:rPr>
      <w:sz w:val="16"/>
      <w:szCs w:val="16"/>
    </w:rPr>
  </w:style>
  <w:style w:type="paragraph" w:styleId="CommentText">
    <w:name w:val="annotation text"/>
    <w:basedOn w:val="Normal"/>
    <w:link w:val="CommentTextChar"/>
    <w:rsid w:val="00E86A60"/>
  </w:style>
  <w:style w:type="character" w:customStyle="1" w:styleId="CommentTextChar">
    <w:name w:val="Comment Text Char"/>
    <w:basedOn w:val="DefaultParagraphFont"/>
    <w:link w:val="CommentText"/>
    <w:rsid w:val="00E86A60"/>
    <w:rPr>
      <w:lang w:eastAsia="en-US"/>
    </w:rPr>
  </w:style>
  <w:style w:type="paragraph" w:styleId="CommentSubject">
    <w:name w:val="annotation subject"/>
    <w:basedOn w:val="CommentText"/>
    <w:next w:val="CommentText"/>
    <w:link w:val="CommentSubjectChar"/>
    <w:rsid w:val="00E86A60"/>
    <w:rPr>
      <w:b/>
      <w:bCs/>
    </w:rPr>
  </w:style>
  <w:style w:type="character" w:customStyle="1" w:styleId="CommentSubjectChar">
    <w:name w:val="Comment Subject Char"/>
    <w:basedOn w:val="CommentTextChar"/>
    <w:link w:val="CommentSubject"/>
    <w:rsid w:val="00E86A60"/>
    <w:rPr>
      <w:b/>
      <w:bCs/>
      <w:lang w:eastAsia="en-US"/>
    </w:rPr>
  </w:style>
  <w:style w:type="paragraph" w:customStyle="1" w:styleId="paragraph">
    <w:name w:val="paragraph"/>
    <w:basedOn w:val="Normal"/>
    <w:rsid w:val="0068438A"/>
    <w:pPr>
      <w:spacing w:before="100" w:beforeAutospacing="1" w:after="100" w:afterAutospacing="1"/>
    </w:pPr>
    <w:rPr>
      <w:sz w:val="24"/>
      <w:szCs w:val="24"/>
      <w:lang w:val="fi-FI" w:eastAsia="fi-FI"/>
    </w:rPr>
  </w:style>
  <w:style w:type="character" w:customStyle="1" w:styleId="spellingerror">
    <w:name w:val="spellingerror"/>
    <w:basedOn w:val="DefaultParagraphFont"/>
    <w:rsid w:val="0068438A"/>
  </w:style>
  <w:style w:type="character" w:customStyle="1" w:styleId="normaltextrun">
    <w:name w:val="normaltextrun"/>
    <w:basedOn w:val="DefaultParagraphFont"/>
    <w:rsid w:val="0068438A"/>
  </w:style>
  <w:style w:type="character" w:customStyle="1" w:styleId="eop">
    <w:name w:val="eop"/>
    <w:basedOn w:val="DefaultParagraphFont"/>
    <w:rsid w:val="0068438A"/>
  </w:style>
  <w:style w:type="paragraph" w:styleId="NormalWeb">
    <w:name w:val="Normal (Web)"/>
    <w:basedOn w:val="Normal"/>
    <w:uiPriority w:val="99"/>
    <w:unhideWhenUsed/>
    <w:rsid w:val="00E84666"/>
    <w:pPr>
      <w:spacing w:before="100" w:beforeAutospacing="1" w:after="100" w:afterAutospacing="1"/>
    </w:pPr>
    <w:rPr>
      <w:sz w:val="24"/>
      <w:szCs w:val="24"/>
      <w:lang w:val="fi-FI" w:eastAsia="fi-FI"/>
    </w:rPr>
  </w:style>
  <w:style w:type="table" w:styleId="TableGrid">
    <w:name w:val="Table Grid"/>
    <w:basedOn w:val="TableNormal"/>
    <w:rsid w:val="00FA1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5E5BBB"/>
    <w:rPr>
      <w:sz w:val="24"/>
      <w:szCs w:val="24"/>
      <w:lang w:eastAsia="en-US"/>
    </w:rPr>
  </w:style>
  <w:style w:type="character" w:styleId="UnresolvedMention">
    <w:name w:val="Unresolved Mention"/>
    <w:basedOn w:val="DefaultParagraphFont"/>
    <w:uiPriority w:val="99"/>
    <w:semiHidden/>
    <w:unhideWhenUsed/>
    <w:rsid w:val="00704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412963734">
          <w:marLeft w:val="0"/>
          <w:marRight w:val="0"/>
          <w:marTop w:val="0"/>
          <w:marBottom w:val="0"/>
          <w:divBdr>
            <w:top w:val="none" w:sz="0" w:space="0" w:color="auto"/>
            <w:left w:val="none" w:sz="0" w:space="0" w:color="auto"/>
            <w:bottom w:val="none" w:sz="0" w:space="0" w:color="auto"/>
            <w:right w:val="none" w:sz="0" w:space="0" w:color="auto"/>
          </w:divBdr>
        </w:div>
        <w:div w:id="194084028">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1919052925">
          <w:marLeft w:val="0"/>
          <w:marRight w:val="0"/>
          <w:marTop w:val="0"/>
          <w:marBottom w:val="0"/>
          <w:divBdr>
            <w:top w:val="none" w:sz="0" w:space="0" w:color="auto"/>
            <w:left w:val="none" w:sz="0" w:space="0" w:color="auto"/>
            <w:bottom w:val="none" w:sz="0" w:space="0" w:color="auto"/>
            <w:right w:val="none" w:sz="0" w:space="0" w:color="auto"/>
          </w:divBdr>
        </w:div>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921332207">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389577591">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909851406">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5957290">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altra.com/agritechnica/press-2025.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altra.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8fd5bf0-4a4e-4144-a647-32e7fb7cfffa" xsi:nil="true"/>
    <lcf76f155ced4ddcb4097134ff3c332f xmlns="0e2c6b30-fba9-4095-88bd-bad11caee6ae">
      <Terms xmlns="http://schemas.microsoft.com/office/infopath/2007/PartnerControls"/>
    </lcf76f155ced4ddcb4097134ff3c332f>
    <Selected xmlns="0e2c6b30-fba9-4095-88bd-bad11caee6ae" xsi:nil="true"/>
    <SharedWithUsers xmlns="88fd5bf0-4a4e-4144-a647-32e7fb7cfff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00F2E8CC44844488448F8B9B48801A" ma:contentTypeVersion="20" ma:contentTypeDescription="Create a new document." ma:contentTypeScope="" ma:versionID="aaf90b5997352c023d38782386377278">
  <xsd:schema xmlns:xsd="http://www.w3.org/2001/XMLSchema" xmlns:xs="http://www.w3.org/2001/XMLSchema" xmlns:p="http://schemas.microsoft.com/office/2006/metadata/properties" xmlns:ns2="88fd5bf0-4a4e-4144-a647-32e7fb7cfffa" xmlns:ns3="0e2c6b30-fba9-4095-88bd-bad11caee6ae" targetNamespace="http://schemas.microsoft.com/office/2006/metadata/properties" ma:root="true" ma:fieldsID="33cb1a25c91e024d342e061dc3ff99a2" ns2:_="" ns3:_="">
    <xsd:import namespace="88fd5bf0-4a4e-4144-a647-32e7fb7cfffa"/>
    <xsd:import namespace="0e2c6b30-fba9-4095-88bd-bad11caee6a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Selected"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d5bf0-4a4e-4144-a647-32e7fb7cff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3894a27-9202-44ba-904f-43c895ba2ca5}" ma:internalName="TaxCatchAll" ma:showField="CatchAllData" ma:web="88fd5bf0-4a4e-4144-a647-32e7fb7cff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2c6b30-fba9-4095-88bd-bad11caee6a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Selected" ma:index="18" nillable="true" ma:displayName="Selected" ma:format="Dropdown" ma:internalName="Selected">
      <xsd:simpleType>
        <xsd:restriction base="dms:Choice">
          <xsd:enumeration value="Choice 1"/>
          <xsd:enumeration value="Choice 2"/>
          <xsd:enumeration value="Choice 3"/>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2.xml><?xml version="1.0" encoding="utf-8"?>
<ds:datastoreItem xmlns:ds="http://schemas.openxmlformats.org/officeDocument/2006/customXml" ds:itemID="{02F8DF18-AB2B-45A2-B9F2-840EF516EBD4}">
  <ds:schemaRefs>
    <ds:schemaRef ds:uri="88fd5bf0-4a4e-4144-a647-32e7fb7cfffa"/>
    <ds:schemaRef ds:uri="http://schemas.microsoft.com/office/2006/documentManagement/types"/>
    <ds:schemaRef ds:uri="http://schemas.microsoft.com/office/infopath/2007/PartnerControls"/>
    <ds:schemaRef ds:uri="http://purl.org/dc/terms/"/>
    <ds:schemaRef ds:uri="http://www.w3.org/XML/1998/namespace"/>
    <ds:schemaRef ds:uri="http://purl.org/dc/dcmitype/"/>
    <ds:schemaRef ds:uri="http://schemas.microsoft.com/office/2006/metadata/properties"/>
    <ds:schemaRef ds:uri="http://schemas.openxmlformats.org/package/2006/metadata/core-properties"/>
    <ds:schemaRef ds:uri="0e2c6b30-fba9-4095-88bd-bad11caee6ae"/>
    <ds:schemaRef ds:uri="http://purl.org/dc/elements/1.1/"/>
  </ds:schemaRefs>
</ds:datastoreItem>
</file>

<file path=customXml/itemProps3.xml><?xml version="1.0" encoding="utf-8"?>
<ds:datastoreItem xmlns:ds="http://schemas.openxmlformats.org/officeDocument/2006/customXml" ds:itemID="{57D807E0-C699-43AA-8E61-A5F223E95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fd5bf0-4a4e-4144-a647-32e7fb7cfffa"/>
    <ds:schemaRef ds:uri="0e2c6b30-fba9-4095-88bd-bad11caee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787</Words>
  <Characters>4733</Characters>
  <Application>Microsoft Office Word</Application>
  <DocSecurity>0</DocSecurity>
  <Lines>98</Lines>
  <Paragraphs>38</Paragraphs>
  <ScaleCrop>false</ScaleCrop>
  <Company>Valtra Inc.</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Penn, Ashley</cp:lastModifiedBy>
  <cp:revision>45</cp:revision>
  <dcterms:created xsi:type="dcterms:W3CDTF">2023-02-13T12:47:00Z</dcterms:created>
  <dcterms:modified xsi:type="dcterms:W3CDTF">2025-11-07T10:10:00Z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0x0101004700F2E8CC44844488448F8B9B48801A</vt:lpwstr>
  </property>
  <property fmtid="{D5CDD505-2E9C-101B-9397-08002B2CF9AE}" pid="3" name="MediaServiceImageTags">
    <vt:lpwstr/>
  </property>
  <property fmtid="{D5CDD505-2E9C-101B-9397-08002B2CF9AE}" pid="4" name="Order">
    <vt:r8>8635400</vt:r8>
  </property>
  <property fmtid="{D5CDD505-2E9C-101B-9397-08002B2CF9AE}" pid="5" name="xd_Signature">
    <vt:bool>false</vt:bool>
  </property>
  <property fmtid="{D5CDD505-2E9C-101B-9397-08002B2CF9AE}" pid="6" name="Prooject">
    <vt:bool>false</vt:bool>
  </property>
  <property fmtid="{D5CDD505-2E9C-101B-9397-08002B2CF9AE}" pid="7" name="xd_ProgID">
    <vt:lpwstr/>
  </property>
  <property fmtid="{D5CDD505-2E9C-101B-9397-08002B2CF9AE}" pid="8" name="Finalversion">
    <vt:bool>false</vt:bool>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4" name="docLang">
    <vt:lpwstr>en</vt:lpwstr>
  </property>
</Properties>
</file>